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9AAC1" w14:textId="77777777" w:rsidR="00CD4AD7" w:rsidRDefault="00CD4AD7" w:rsidP="00CD4AD7">
      <w:pPr>
        <w:rPr>
          <w:rFonts w:ascii="Sylfaen" w:hAnsi="Sylfaen"/>
          <w:b/>
          <w:sz w:val="24"/>
          <w:lang w:val="ka-GE"/>
        </w:rPr>
      </w:pPr>
      <w:r w:rsidRPr="00D143DD">
        <w:rPr>
          <w:rFonts w:ascii="Sylfaen" w:hAnsi="Sylfaen"/>
          <w:b/>
          <w:sz w:val="24"/>
          <w:u w:val="single"/>
          <w:lang w:val="ka-GE"/>
        </w:rPr>
        <w:t>ეპიდსიტუაცია</w:t>
      </w:r>
      <w:r>
        <w:rPr>
          <w:rFonts w:ascii="Sylfaen" w:hAnsi="Sylfaen"/>
          <w:b/>
          <w:sz w:val="24"/>
          <w:u w:val="single"/>
          <w:lang w:val="ka-GE"/>
        </w:rPr>
        <w:t xml:space="preserve"> </w:t>
      </w:r>
      <w:r w:rsidRPr="00033F8A">
        <w:rPr>
          <w:rFonts w:ascii="Sylfaen" w:hAnsi="Sylfaen"/>
          <w:b/>
          <w:sz w:val="24"/>
          <w:lang w:val="ka-GE"/>
        </w:rPr>
        <w:tab/>
      </w:r>
      <w:r w:rsidRPr="00033F8A">
        <w:rPr>
          <w:rFonts w:ascii="Sylfaen" w:hAnsi="Sylfaen"/>
          <w:b/>
          <w:sz w:val="24"/>
          <w:lang w:val="ka-GE"/>
        </w:rPr>
        <w:tab/>
      </w:r>
      <w:r w:rsidRPr="00033F8A">
        <w:rPr>
          <w:rFonts w:ascii="Sylfaen" w:hAnsi="Sylfaen"/>
          <w:b/>
          <w:sz w:val="24"/>
          <w:lang w:val="ka-GE"/>
        </w:rPr>
        <w:tab/>
      </w:r>
    </w:p>
    <w:p w14:paraId="5E58864D" w14:textId="4EBA50D4" w:rsidR="00CD4AD7" w:rsidRDefault="000203B7" w:rsidP="00CD4AD7">
      <w:pPr>
        <w:rPr>
          <w:rFonts w:ascii="Sylfaen" w:hAnsi="Sylfaen"/>
          <w:lang w:val="ka-GE"/>
        </w:rPr>
      </w:pPr>
      <w:r>
        <w:rPr>
          <w:rFonts w:ascii="Sylfaen" w:hAnsi="Sylfaen"/>
          <w:lang w:val="ka-GE"/>
        </w:rPr>
        <w:t>15</w:t>
      </w:r>
      <w:r w:rsidR="00186704">
        <w:rPr>
          <w:rFonts w:ascii="Sylfaen" w:hAnsi="Sylfaen"/>
          <w:lang w:val="ka-GE"/>
        </w:rPr>
        <w:t>.06</w:t>
      </w:r>
      <w:r w:rsidR="00CD4AD7">
        <w:rPr>
          <w:rFonts w:ascii="Sylfaen" w:hAnsi="Sylfaen"/>
          <w:lang w:val="ka-GE"/>
        </w:rPr>
        <w:t>.2020 09:00</w:t>
      </w:r>
      <w:r w:rsidR="00CD4AD7" w:rsidRPr="00AD0C17">
        <w:rPr>
          <w:rFonts w:ascii="Sylfaen" w:hAnsi="Sylfaen"/>
          <w:lang w:val="ka-GE"/>
        </w:rPr>
        <w:t xml:space="preserve"> სთ</w:t>
      </w:r>
    </w:p>
    <w:p w14:paraId="05253029" w14:textId="77777777" w:rsidR="00CD4AD7" w:rsidRPr="00DA7131" w:rsidRDefault="00CD4AD7" w:rsidP="00CD4AD7">
      <w:pPr>
        <w:jc w:val="both"/>
        <w:rPr>
          <w:rFonts w:ascii="Sylfaen" w:hAnsi="Sylfaen"/>
          <w:b/>
          <w:sz w:val="24"/>
          <w:u w:val="single"/>
          <w:lang w:val="ka-GE"/>
        </w:rPr>
      </w:pPr>
      <w:r w:rsidRPr="00DA7131">
        <w:rPr>
          <w:rFonts w:ascii="Sylfaen" w:hAnsi="Sylfaen"/>
          <w:b/>
          <w:sz w:val="24"/>
          <w:u w:val="single"/>
          <w:lang w:val="ka-GE"/>
        </w:rPr>
        <w:t>საქართველო</w:t>
      </w:r>
    </w:p>
    <w:p w14:paraId="6F3827E2" w14:textId="10E4A0EA" w:rsidR="00186E4C" w:rsidRPr="000203B7" w:rsidRDefault="004B044F" w:rsidP="000203B7">
      <w:pPr>
        <w:jc w:val="center"/>
        <w:rPr>
          <w:rFonts w:ascii="Sylfaen" w:hAnsi="Sylfaen"/>
          <w:b/>
          <w:sz w:val="44"/>
          <w:u w:val="single"/>
          <w:lang w:val="ka-GE"/>
        </w:rPr>
        <w:sectPr w:rsidR="00186E4C" w:rsidRPr="000203B7" w:rsidSect="00186E4C">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630" w:bottom="360" w:left="1080" w:header="720" w:footer="720" w:gutter="0"/>
          <w:cols w:space="720"/>
          <w:docGrid w:linePitch="360"/>
        </w:sectPr>
      </w:pPr>
      <w:r w:rsidRPr="004B044F">
        <w:rPr>
          <w:rFonts w:ascii="Sylfaen" w:hAnsi="Sylfaen"/>
          <w:b/>
          <w:noProof/>
          <w:sz w:val="44"/>
          <w:u w:val="single"/>
        </w:rPr>
        <w:drawing>
          <wp:inline distT="0" distB="0" distL="0" distR="0" wp14:anchorId="31F289F2" wp14:editId="2EC768C1">
            <wp:extent cx="8972550" cy="5062054"/>
            <wp:effectExtent l="0" t="0" r="0" b="5715"/>
            <wp:docPr id="10" name="Picture 10" descr="C:\Users\User\Downloads\15_06_Covid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15_06_Covid1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72550" cy="5062054"/>
                    </a:xfrm>
                    <a:prstGeom prst="rect">
                      <a:avLst/>
                    </a:prstGeom>
                    <a:noFill/>
                    <a:ln>
                      <a:noFill/>
                    </a:ln>
                  </pic:spPr>
                </pic:pic>
              </a:graphicData>
            </a:graphic>
          </wp:inline>
        </w:drawing>
      </w:r>
    </w:p>
    <w:p w14:paraId="09CE2CA1" w14:textId="77777777" w:rsidR="000203B7" w:rsidRPr="000B1807" w:rsidRDefault="000203B7" w:rsidP="000203B7">
      <w:pPr>
        <w:spacing w:line="240" w:lineRule="auto"/>
        <w:jc w:val="both"/>
        <w:rPr>
          <w:rFonts w:ascii="Sylfaen" w:hAnsi="Sylfaen"/>
          <w:b/>
          <w:u w:val="single"/>
          <w:lang w:val="ka-GE"/>
        </w:rPr>
      </w:pPr>
      <w:r w:rsidRPr="000B1807">
        <w:rPr>
          <w:rFonts w:ascii="Sylfaen" w:hAnsi="Sylfaen"/>
          <w:b/>
          <w:u w:val="single"/>
          <w:lang w:val="ka-GE"/>
        </w:rPr>
        <w:lastRenderedPageBreak/>
        <w:t>საქართველო</w:t>
      </w:r>
    </w:p>
    <w:p w14:paraId="4592CCBE" w14:textId="77777777" w:rsidR="000203B7" w:rsidRPr="000B1807" w:rsidRDefault="000203B7" w:rsidP="000203B7">
      <w:pPr>
        <w:spacing w:line="240" w:lineRule="auto"/>
        <w:jc w:val="both"/>
        <w:rPr>
          <w:rFonts w:ascii="Sylfaen" w:hAnsi="Sylfaen"/>
          <w:lang w:val="ka-GE"/>
        </w:rPr>
      </w:pPr>
      <w:r w:rsidRPr="000B1807">
        <w:rPr>
          <w:rFonts w:ascii="Sylfaen" w:hAnsi="Sylfaen"/>
        </w:rPr>
        <w:t>1</w:t>
      </w:r>
      <w:r w:rsidRPr="000B1807">
        <w:rPr>
          <w:rFonts w:ascii="Sylfaen" w:hAnsi="Sylfaen"/>
          <w:lang w:val="ka-GE"/>
        </w:rPr>
        <w:t>5</w:t>
      </w:r>
      <w:r w:rsidRPr="000B1807">
        <w:rPr>
          <w:rFonts w:ascii="Sylfaen" w:hAnsi="Sylfaen"/>
        </w:rPr>
        <w:t xml:space="preserve"> </w:t>
      </w:r>
      <w:r w:rsidRPr="000B1807">
        <w:rPr>
          <w:rFonts w:ascii="Sylfaen" w:hAnsi="Sylfaen"/>
          <w:lang w:val="ka-GE"/>
        </w:rPr>
        <w:t>ივნისს ტესტირების მონაცემები (ბოლო 24 საათი):</w:t>
      </w:r>
    </w:p>
    <w:p w14:paraId="2BC56DF7" w14:textId="7BC3B13F" w:rsidR="000203B7" w:rsidRPr="000B1807" w:rsidRDefault="000203B7" w:rsidP="000203B7">
      <w:pPr>
        <w:pStyle w:val="ListParagraph"/>
        <w:numPr>
          <w:ilvl w:val="0"/>
          <w:numId w:val="10"/>
        </w:numPr>
        <w:spacing w:after="0" w:line="240" w:lineRule="auto"/>
        <w:jc w:val="both"/>
        <w:rPr>
          <w:rFonts w:ascii="Sylfaen" w:hAnsi="Sylfaen"/>
          <w:lang w:val="ka-GE"/>
        </w:rPr>
      </w:pPr>
      <w:r w:rsidRPr="000B1807">
        <w:rPr>
          <w:rFonts w:ascii="Sylfaen" w:hAnsi="Sylfaen"/>
          <w:lang w:val="ka-GE"/>
        </w:rPr>
        <w:t xml:space="preserve">ლუგარის ცენტრი </w:t>
      </w:r>
      <w:r w:rsidRPr="000B1807">
        <w:rPr>
          <w:rFonts w:ascii="Sylfaen" w:hAnsi="Sylfaen"/>
        </w:rPr>
        <w:t>(</w:t>
      </w:r>
      <w:r w:rsidRPr="000B1807">
        <w:rPr>
          <w:rFonts w:ascii="Sylfaen" w:hAnsi="Sylfaen"/>
          <w:lang w:val="ka-GE"/>
        </w:rPr>
        <w:t xml:space="preserve">თბილისი) </w:t>
      </w:r>
      <w:r w:rsidR="008C6C30">
        <w:rPr>
          <w:rFonts w:ascii="Sylfaen" w:hAnsi="Sylfaen"/>
          <w:b/>
          <w:bCs/>
          <w:u w:val="single"/>
          <w:lang w:val="ka-GE"/>
        </w:rPr>
        <w:t>221</w:t>
      </w:r>
      <w:r w:rsidRPr="000B1807">
        <w:rPr>
          <w:rFonts w:ascii="Sylfaen" w:hAnsi="Sylfaen"/>
          <w:b/>
          <w:bCs/>
          <w:u w:val="single"/>
          <w:lang w:val="ka-GE"/>
        </w:rPr>
        <w:t xml:space="preserve"> </w:t>
      </w:r>
      <w:r w:rsidRPr="000B1807">
        <w:rPr>
          <w:rFonts w:ascii="Sylfaen" w:hAnsi="Sylfaen"/>
          <w:lang w:val="ka-GE"/>
        </w:rPr>
        <w:t>ნიმუში (განმეორებითი</w:t>
      </w:r>
      <w:r w:rsidR="008C6C30">
        <w:rPr>
          <w:rFonts w:ascii="Sylfaen" w:hAnsi="Sylfaen"/>
        </w:rPr>
        <w:t xml:space="preserve"> 0</w:t>
      </w:r>
      <w:r w:rsidRPr="000B1807">
        <w:rPr>
          <w:rFonts w:ascii="Sylfaen" w:hAnsi="Sylfaen"/>
          <w:lang w:val="ka-GE"/>
        </w:rPr>
        <w:t>)</w:t>
      </w:r>
    </w:p>
    <w:p w14:paraId="50186782" w14:textId="7A4AE161" w:rsidR="000203B7" w:rsidRPr="000B1807" w:rsidRDefault="000203B7" w:rsidP="000203B7">
      <w:pPr>
        <w:pStyle w:val="ListParagraph"/>
        <w:numPr>
          <w:ilvl w:val="0"/>
          <w:numId w:val="10"/>
        </w:numPr>
        <w:spacing w:after="0" w:line="240" w:lineRule="auto"/>
        <w:jc w:val="both"/>
        <w:rPr>
          <w:rFonts w:ascii="Sylfaen" w:hAnsi="Sylfaen"/>
          <w:b/>
          <w:u w:val="single"/>
        </w:rPr>
      </w:pPr>
      <w:r w:rsidRPr="000B1807">
        <w:rPr>
          <w:rFonts w:ascii="Sylfaen" w:hAnsi="Sylfaen"/>
          <w:lang w:val="ka-GE"/>
        </w:rPr>
        <w:t>ცენტრის იმერეთის სამმართველო (ქუთაისი)</w:t>
      </w:r>
      <w:r w:rsidRPr="000B1807">
        <w:rPr>
          <w:rFonts w:ascii="Sylfaen" w:hAnsi="Sylfaen"/>
        </w:rPr>
        <w:t xml:space="preserve"> </w:t>
      </w:r>
      <w:r w:rsidR="008C6C30">
        <w:rPr>
          <w:rFonts w:ascii="Sylfaen" w:hAnsi="Sylfaen"/>
          <w:b/>
          <w:u w:val="single"/>
          <w:lang w:val="ka-GE"/>
        </w:rPr>
        <w:t>31</w:t>
      </w:r>
      <w:r w:rsidRPr="000B1807">
        <w:rPr>
          <w:rFonts w:ascii="Sylfaen" w:hAnsi="Sylfaen"/>
          <w:b/>
          <w:u w:val="single"/>
          <w:lang w:val="ka-GE"/>
        </w:rPr>
        <w:t xml:space="preserve"> </w:t>
      </w:r>
      <w:r w:rsidRPr="000B1807">
        <w:rPr>
          <w:rFonts w:ascii="Sylfaen" w:hAnsi="Sylfaen"/>
          <w:lang w:val="ka-GE"/>
        </w:rPr>
        <w:t>ნიმუში (განმეორებითი</w:t>
      </w:r>
      <w:r w:rsidRPr="000B1807">
        <w:rPr>
          <w:rFonts w:ascii="Sylfaen" w:hAnsi="Sylfaen"/>
        </w:rPr>
        <w:t xml:space="preserve"> </w:t>
      </w:r>
      <w:r w:rsidRPr="000B1807">
        <w:rPr>
          <w:rFonts w:ascii="Sylfaen" w:hAnsi="Sylfaen"/>
          <w:lang w:val="ka-GE"/>
        </w:rPr>
        <w:t>0</w:t>
      </w:r>
      <w:r w:rsidRPr="000B1807">
        <w:rPr>
          <w:rFonts w:ascii="Sylfaen" w:hAnsi="Sylfaen"/>
        </w:rPr>
        <w:t xml:space="preserve"> </w:t>
      </w:r>
      <w:r w:rsidRPr="000B1807">
        <w:rPr>
          <w:rFonts w:ascii="Sylfaen" w:hAnsi="Sylfaen"/>
          <w:lang w:val="ka-GE"/>
        </w:rPr>
        <w:t>)</w:t>
      </w:r>
    </w:p>
    <w:p w14:paraId="5347CAB4" w14:textId="2704744A" w:rsidR="000203B7" w:rsidRPr="000B1807" w:rsidRDefault="000203B7" w:rsidP="000203B7">
      <w:pPr>
        <w:pStyle w:val="ListParagraph"/>
        <w:numPr>
          <w:ilvl w:val="0"/>
          <w:numId w:val="10"/>
        </w:numPr>
        <w:spacing w:after="0" w:line="240" w:lineRule="auto"/>
        <w:jc w:val="both"/>
        <w:rPr>
          <w:rFonts w:ascii="Sylfaen" w:hAnsi="Sylfaen"/>
          <w:b/>
          <w:u w:val="single"/>
        </w:rPr>
      </w:pPr>
      <w:r w:rsidRPr="000B1807">
        <w:rPr>
          <w:rFonts w:ascii="Sylfaen" w:hAnsi="Sylfaen"/>
          <w:lang w:val="ka-GE"/>
        </w:rPr>
        <w:t>ცენტრის აჭარის სამმართველო (ბათუმი)</w:t>
      </w:r>
      <w:r w:rsidRPr="000B1807">
        <w:rPr>
          <w:rFonts w:ascii="Sylfaen" w:hAnsi="Sylfaen"/>
          <w:b/>
          <w:u w:val="single"/>
          <w:lang w:val="ka-GE"/>
        </w:rPr>
        <w:t xml:space="preserve"> </w:t>
      </w:r>
      <w:r w:rsidR="008C6C30">
        <w:rPr>
          <w:rFonts w:ascii="Sylfaen" w:hAnsi="Sylfaen"/>
          <w:b/>
          <w:u w:val="single"/>
        </w:rPr>
        <w:t>79</w:t>
      </w:r>
      <w:r w:rsidRPr="000B1807">
        <w:rPr>
          <w:rFonts w:ascii="Sylfaen" w:hAnsi="Sylfaen"/>
          <w:b/>
          <w:u w:val="single"/>
        </w:rPr>
        <w:t xml:space="preserve"> </w:t>
      </w:r>
      <w:r w:rsidRPr="000B1807">
        <w:rPr>
          <w:rFonts w:ascii="Sylfaen" w:hAnsi="Sylfaen"/>
          <w:lang w:val="ka-GE"/>
        </w:rPr>
        <w:t>ნიმუში (განმეორებითი</w:t>
      </w:r>
      <w:r w:rsidR="008C6C30">
        <w:rPr>
          <w:rFonts w:ascii="Sylfaen" w:hAnsi="Sylfaen"/>
        </w:rPr>
        <w:t xml:space="preserve"> 0</w:t>
      </w:r>
      <w:r w:rsidRPr="000B1807">
        <w:rPr>
          <w:rFonts w:ascii="Sylfaen" w:hAnsi="Sylfaen"/>
          <w:lang w:val="ka-GE"/>
        </w:rPr>
        <w:t>)</w:t>
      </w:r>
    </w:p>
    <w:p w14:paraId="04384B7D" w14:textId="7BBA4E62" w:rsidR="000203B7" w:rsidRPr="000B1807" w:rsidRDefault="000203B7" w:rsidP="000203B7">
      <w:pPr>
        <w:pStyle w:val="ListParagraph"/>
        <w:numPr>
          <w:ilvl w:val="0"/>
          <w:numId w:val="10"/>
        </w:numPr>
        <w:spacing w:after="0" w:line="240" w:lineRule="auto"/>
        <w:jc w:val="both"/>
        <w:rPr>
          <w:rFonts w:ascii="Sylfaen" w:hAnsi="Sylfaen"/>
          <w:lang w:val="ka-GE"/>
        </w:rPr>
      </w:pPr>
      <w:r w:rsidRPr="000B1807">
        <w:rPr>
          <w:rFonts w:ascii="Sylfaen" w:hAnsi="Sylfaen"/>
          <w:bCs/>
          <w:lang w:val="ka-GE"/>
        </w:rPr>
        <w:t xml:space="preserve">სს </w:t>
      </w:r>
      <w:r w:rsidRPr="000B1807">
        <w:rPr>
          <w:rFonts w:ascii="Sylfaen" w:hAnsi="Sylfaen"/>
          <w:lang w:val="ka-GE"/>
        </w:rPr>
        <w:t xml:space="preserve">ინფექციური პათოლოგიის, შიდსისა და კლინიკური იმუნოლოგიის სამეცნიერო-პრაქტიკული ცენტრი </w:t>
      </w:r>
      <w:r w:rsidR="008C6C30">
        <w:rPr>
          <w:rFonts w:ascii="Sylfaen" w:hAnsi="Sylfaen"/>
          <w:b/>
          <w:u w:val="single"/>
          <w:lang w:val="ka-GE"/>
        </w:rPr>
        <w:t>25</w:t>
      </w:r>
      <w:r w:rsidRPr="000B1807">
        <w:rPr>
          <w:rFonts w:ascii="Sylfaen" w:hAnsi="Sylfaen"/>
          <w:b/>
          <w:u w:val="single"/>
          <w:lang w:val="ka-GE"/>
        </w:rPr>
        <w:t xml:space="preserve"> </w:t>
      </w:r>
      <w:r w:rsidRPr="000B1807">
        <w:rPr>
          <w:rFonts w:ascii="Sylfaen" w:hAnsi="Sylfaen"/>
          <w:lang w:val="ka-GE"/>
        </w:rPr>
        <w:t>ნიმუში</w:t>
      </w:r>
      <w:r w:rsidRPr="000B1807">
        <w:rPr>
          <w:rFonts w:ascii="Sylfaen" w:hAnsi="Sylfaen"/>
          <w:b/>
          <w:lang w:val="ka-GE"/>
        </w:rPr>
        <w:t xml:space="preserve"> </w:t>
      </w:r>
      <w:r w:rsidRPr="000B1807">
        <w:rPr>
          <w:rFonts w:ascii="Sylfaen" w:hAnsi="Sylfaen"/>
          <w:lang w:val="ka-GE"/>
        </w:rPr>
        <w:t>(განმეორებითი</w:t>
      </w:r>
      <w:r w:rsidR="008C6C30">
        <w:rPr>
          <w:rFonts w:ascii="Sylfaen" w:hAnsi="Sylfaen"/>
        </w:rPr>
        <w:t xml:space="preserve"> 14</w:t>
      </w:r>
      <w:r w:rsidRPr="000B1807">
        <w:rPr>
          <w:rFonts w:ascii="Sylfaen" w:hAnsi="Sylfaen"/>
          <w:lang w:val="ka-GE"/>
        </w:rPr>
        <w:t>)</w:t>
      </w:r>
    </w:p>
    <w:p w14:paraId="7EB4A3B1" w14:textId="461557A2" w:rsidR="000203B7" w:rsidRPr="000B1807" w:rsidRDefault="000203B7" w:rsidP="000203B7">
      <w:pPr>
        <w:pStyle w:val="ListParagraph"/>
        <w:numPr>
          <w:ilvl w:val="0"/>
          <w:numId w:val="10"/>
        </w:numPr>
        <w:spacing w:after="0" w:line="240" w:lineRule="auto"/>
        <w:jc w:val="both"/>
        <w:rPr>
          <w:rFonts w:ascii="Sylfaen" w:hAnsi="Sylfaen"/>
          <w:lang w:val="ka-GE"/>
        </w:rPr>
      </w:pPr>
      <w:r w:rsidRPr="000B1807">
        <w:rPr>
          <w:rFonts w:ascii="Sylfaen" w:hAnsi="Sylfaen"/>
          <w:lang w:val="ka-GE"/>
        </w:rPr>
        <w:t xml:space="preserve">შპს ნეოლაბი </w:t>
      </w:r>
      <w:r w:rsidR="008C6C30">
        <w:rPr>
          <w:rFonts w:ascii="Sylfaen" w:hAnsi="Sylfaen"/>
          <w:b/>
          <w:u w:val="single"/>
          <w:lang w:val="ka-GE"/>
        </w:rPr>
        <w:t>53</w:t>
      </w:r>
      <w:r w:rsidRPr="000B1807">
        <w:rPr>
          <w:rFonts w:ascii="Sylfaen" w:hAnsi="Sylfaen"/>
          <w:b/>
          <w:u w:val="single"/>
          <w:lang w:val="ka-GE"/>
        </w:rPr>
        <w:t xml:space="preserve"> </w:t>
      </w:r>
      <w:r w:rsidRPr="000B1807">
        <w:rPr>
          <w:rFonts w:ascii="Sylfaen" w:hAnsi="Sylfaen"/>
          <w:lang w:val="ka-GE"/>
        </w:rPr>
        <w:t>ნიმუში</w:t>
      </w:r>
      <w:r w:rsidRPr="000B1807">
        <w:rPr>
          <w:rFonts w:ascii="Sylfaen" w:hAnsi="Sylfaen"/>
          <w:b/>
          <w:lang w:val="ka-GE"/>
        </w:rPr>
        <w:t xml:space="preserve"> (</w:t>
      </w:r>
      <w:r w:rsidRPr="000B1807">
        <w:rPr>
          <w:rFonts w:ascii="Sylfaen" w:hAnsi="Sylfaen"/>
          <w:lang w:val="ka-GE"/>
        </w:rPr>
        <w:t>განმეორებითი</w:t>
      </w:r>
      <w:r w:rsidR="008C6C30">
        <w:rPr>
          <w:rFonts w:ascii="Sylfaen" w:hAnsi="Sylfaen"/>
        </w:rPr>
        <w:t xml:space="preserve"> 0</w:t>
      </w:r>
      <w:r w:rsidRPr="000B1807">
        <w:rPr>
          <w:rFonts w:ascii="Sylfaen" w:hAnsi="Sylfaen"/>
          <w:lang w:val="ka-GE"/>
        </w:rPr>
        <w:t>)</w:t>
      </w:r>
    </w:p>
    <w:p w14:paraId="72F8C0B9" w14:textId="77777777" w:rsidR="000203B7" w:rsidRPr="000B1807" w:rsidRDefault="000203B7" w:rsidP="000203B7">
      <w:pPr>
        <w:pStyle w:val="ListParagraph"/>
        <w:numPr>
          <w:ilvl w:val="0"/>
          <w:numId w:val="10"/>
        </w:numPr>
        <w:spacing w:after="0" w:line="240" w:lineRule="auto"/>
        <w:jc w:val="both"/>
        <w:rPr>
          <w:rFonts w:ascii="Sylfaen" w:hAnsi="Sylfaen"/>
          <w:lang w:val="ka-GE"/>
        </w:rPr>
      </w:pPr>
      <w:r w:rsidRPr="000B1807">
        <w:rPr>
          <w:rFonts w:ascii="Sylfaen" w:hAnsi="Sylfaen"/>
          <w:lang w:val="ka-GE"/>
        </w:rPr>
        <w:t xml:space="preserve">შპს „სალიხ აბაშიძის ინფექციური პათოლოგიის, შიდსის და ტუბერკულოზის რეგიონული ცენტრი“  </w:t>
      </w:r>
      <w:r w:rsidRPr="000B1807">
        <w:rPr>
          <w:rFonts w:ascii="Sylfaen" w:hAnsi="Sylfaen"/>
          <w:b/>
          <w:u w:val="single"/>
          <w:lang w:val="ka-GE"/>
        </w:rPr>
        <w:t>31</w:t>
      </w:r>
      <w:r w:rsidRPr="000B1807">
        <w:rPr>
          <w:rFonts w:ascii="Sylfaen" w:hAnsi="Sylfaen"/>
          <w:b/>
          <w:u w:val="single"/>
        </w:rPr>
        <w:t xml:space="preserve"> </w:t>
      </w:r>
      <w:r w:rsidRPr="000B1807">
        <w:rPr>
          <w:rFonts w:ascii="Sylfaen" w:hAnsi="Sylfaen"/>
          <w:lang w:val="ka-GE"/>
        </w:rPr>
        <w:t>ნიმუში (განმეორებითი</w:t>
      </w:r>
      <w:r w:rsidRPr="000B1807">
        <w:rPr>
          <w:rFonts w:ascii="Sylfaen" w:hAnsi="Sylfaen"/>
        </w:rPr>
        <w:t xml:space="preserve"> 0</w:t>
      </w:r>
      <w:r w:rsidRPr="000B1807">
        <w:rPr>
          <w:rFonts w:ascii="Sylfaen" w:hAnsi="Sylfaen"/>
          <w:lang w:val="ka-GE"/>
        </w:rPr>
        <w:t>)</w:t>
      </w:r>
    </w:p>
    <w:p w14:paraId="4C066A20" w14:textId="77777777" w:rsidR="000203B7" w:rsidRPr="000B1807" w:rsidRDefault="000203B7" w:rsidP="000203B7">
      <w:pPr>
        <w:pStyle w:val="ListParagraph"/>
        <w:numPr>
          <w:ilvl w:val="0"/>
          <w:numId w:val="10"/>
        </w:numPr>
        <w:spacing w:after="0" w:line="240" w:lineRule="auto"/>
        <w:jc w:val="both"/>
        <w:rPr>
          <w:rFonts w:ascii="Sylfaen" w:hAnsi="Sylfaen"/>
          <w:lang w:val="ka-GE"/>
        </w:rPr>
      </w:pPr>
      <w:r w:rsidRPr="000B1807">
        <w:rPr>
          <w:rFonts w:ascii="Sylfaen" w:hAnsi="Sylfaen"/>
          <w:lang w:val="ka-GE"/>
        </w:rPr>
        <w:t xml:space="preserve">შპს სამედიცინო ცენტრი ციტო </w:t>
      </w:r>
      <w:r w:rsidRPr="000B1807">
        <w:rPr>
          <w:rFonts w:ascii="Sylfaen" w:hAnsi="Sylfaen"/>
          <w:b/>
          <w:u w:val="single"/>
          <w:lang w:val="ka-GE"/>
        </w:rPr>
        <w:t xml:space="preserve">0 </w:t>
      </w:r>
      <w:r w:rsidRPr="000B1807">
        <w:rPr>
          <w:rFonts w:ascii="Sylfaen" w:hAnsi="Sylfaen"/>
          <w:lang w:val="ka-GE"/>
        </w:rPr>
        <w:t>ნიმუში</w:t>
      </w:r>
      <w:r w:rsidRPr="000B1807">
        <w:rPr>
          <w:rFonts w:ascii="Sylfaen" w:hAnsi="Sylfaen"/>
          <w:b/>
          <w:lang w:val="ka-GE"/>
        </w:rPr>
        <w:t xml:space="preserve"> </w:t>
      </w:r>
      <w:r w:rsidRPr="000B1807">
        <w:rPr>
          <w:rFonts w:ascii="Sylfaen" w:hAnsi="Sylfaen"/>
        </w:rPr>
        <w:t xml:space="preserve"> </w:t>
      </w:r>
      <w:r w:rsidRPr="000B1807">
        <w:rPr>
          <w:rFonts w:ascii="Sylfaen" w:hAnsi="Sylfaen"/>
          <w:lang w:val="ka-GE"/>
        </w:rPr>
        <w:t xml:space="preserve">(განმეორებითი </w:t>
      </w:r>
      <w:r w:rsidRPr="000B1807">
        <w:rPr>
          <w:rFonts w:ascii="Sylfaen" w:hAnsi="Sylfaen"/>
        </w:rPr>
        <w:t>0</w:t>
      </w:r>
      <w:r w:rsidRPr="000B1807">
        <w:rPr>
          <w:rFonts w:ascii="Sylfaen" w:hAnsi="Sylfaen"/>
          <w:lang w:val="ka-GE"/>
        </w:rPr>
        <w:t>)</w:t>
      </w:r>
    </w:p>
    <w:p w14:paraId="2D221D46" w14:textId="0DFC3745" w:rsidR="000203B7" w:rsidRPr="000B1807" w:rsidRDefault="000203B7" w:rsidP="000203B7">
      <w:pPr>
        <w:pStyle w:val="ListParagraph"/>
        <w:numPr>
          <w:ilvl w:val="0"/>
          <w:numId w:val="10"/>
        </w:numPr>
        <w:spacing w:after="0" w:line="240" w:lineRule="auto"/>
        <w:jc w:val="both"/>
        <w:rPr>
          <w:rFonts w:ascii="Sylfaen" w:hAnsi="Sylfaen"/>
          <w:lang w:val="ka-GE"/>
        </w:rPr>
      </w:pPr>
      <w:r w:rsidRPr="000B1807">
        <w:rPr>
          <w:rFonts w:ascii="Sylfaen" w:hAnsi="Sylfaen"/>
          <w:lang w:val="ka-GE"/>
        </w:rPr>
        <w:t xml:space="preserve">სს „მეგა-ლაბი“ </w:t>
      </w:r>
      <w:r w:rsidR="008C6C30">
        <w:rPr>
          <w:rFonts w:ascii="Sylfaen" w:hAnsi="Sylfaen"/>
          <w:b/>
          <w:u w:val="single"/>
          <w:lang w:val="ka-GE"/>
        </w:rPr>
        <w:t>69</w:t>
      </w:r>
      <w:r w:rsidRPr="000B1807">
        <w:rPr>
          <w:rFonts w:ascii="Sylfaen" w:hAnsi="Sylfaen"/>
          <w:b/>
          <w:u w:val="single"/>
          <w:lang w:val="ka-GE"/>
        </w:rPr>
        <w:t xml:space="preserve"> </w:t>
      </w:r>
      <w:r w:rsidRPr="000B1807">
        <w:rPr>
          <w:rFonts w:ascii="Sylfaen" w:hAnsi="Sylfaen"/>
          <w:lang w:val="ka-GE"/>
        </w:rPr>
        <w:t>ნიმუში (განმეორებითი</w:t>
      </w:r>
      <w:r w:rsidRPr="000B1807">
        <w:rPr>
          <w:rFonts w:ascii="Sylfaen" w:hAnsi="Sylfaen"/>
        </w:rPr>
        <w:t xml:space="preserve"> 0</w:t>
      </w:r>
      <w:r w:rsidRPr="000B1807">
        <w:rPr>
          <w:rFonts w:ascii="Sylfaen" w:hAnsi="Sylfaen"/>
          <w:lang w:val="ka-GE"/>
        </w:rPr>
        <w:t>)</w:t>
      </w:r>
    </w:p>
    <w:p w14:paraId="10C9E37E" w14:textId="19E5D168" w:rsidR="000203B7" w:rsidRPr="000B1807" w:rsidRDefault="000203B7" w:rsidP="000203B7">
      <w:pPr>
        <w:pStyle w:val="ListParagraph"/>
        <w:numPr>
          <w:ilvl w:val="0"/>
          <w:numId w:val="10"/>
        </w:numPr>
        <w:spacing w:after="0" w:line="240" w:lineRule="auto"/>
        <w:jc w:val="both"/>
        <w:rPr>
          <w:rFonts w:ascii="Sylfaen" w:hAnsi="Sylfaen"/>
          <w:b/>
          <w:u w:val="single"/>
          <w:lang w:val="ka-GE"/>
        </w:rPr>
      </w:pPr>
      <w:r w:rsidRPr="000B1807">
        <w:rPr>
          <w:rFonts w:ascii="Sylfaen" w:hAnsi="Sylfaen"/>
          <w:bCs/>
          <w:lang w:val="ka-GE"/>
        </w:rPr>
        <w:t xml:space="preserve">შპს </w:t>
      </w:r>
      <w:r w:rsidRPr="004B044F">
        <w:rPr>
          <w:rFonts w:ascii="Sylfaen" w:hAnsi="Sylfaen"/>
          <w:bCs/>
          <w:lang w:val="ka-GE"/>
        </w:rPr>
        <w:t>მოლეკულური დიაგნოსტიკის ცენტრი</w:t>
      </w:r>
      <w:r w:rsidRPr="000B1807">
        <w:rPr>
          <w:rFonts w:ascii="Sylfaen" w:hAnsi="Sylfaen"/>
          <w:bCs/>
        </w:rPr>
        <w:t xml:space="preserve"> (CMD LAB)</w:t>
      </w:r>
      <w:r w:rsidRPr="000B1807">
        <w:rPr>
          <w:rFonts w:ascii="Sylfaen" w:hAnsi="Sylfaen"/>
          <w:bCs/>
          <w:lang w:val="ka-GE"/>
        </w:rPr>
        <w:t xml:space="preserve"> </w:t>
      </w:r>
      <w:r w:rsidR="008C6C30">
        <w:rPr>
          <w:rFonts w:ascii="Sylfaen" w:hAnsi="Sylfaen"/>
          <w:b/>
          <w:u w:val="single"/>
          <w:lang w:val="ka-GE"/>
        </w:rPr>
        <w:t>12</w:t>
      </w:r>
      <w:r w:rsidRPr="000B1807">
        <w:rPr>
          <w:rFonts w:ascii="Sylfaen" w:hAnsi="Sylfaen"/>
          <w:b/>
          <w:u w:val="single"/>
          <w:lang w:val="ka-GE"/>
        </w:rPr>
        <w:t xml:space="preserve"> </w:t>
      </w:r>
      <w:r w:rsidRPr="000B1807">
        <w:rPr>
          <w:rFonts w:ascii="Sylfaen" w:hAnsi="Sylfaen"/>
          <w:lang w:val="ka-GE"/>
        </w:rPr>
        <w:t xml:space="preserve">ნიმუში </w:t>
      </w:r>
      <w:r w:rsidRPr="000B1807">
        <w:rPr>
          <w:rFonts w:ascii="Sylfaen" w:hAnsi="Sylfaen"/>
          <w:b/>
          <w:lang w:val="ka-GE"/>
        </w:rPr>
        <w:t>(</w:t>
      </w:r>
      <w:r w:rsidRPr="000B1807">
        <w:rPr>
          <w:rFonts w:ascii="Sylfaen" w:hAnsi="Sylfaen"/>
          <w:lang w:val="ka-GE"/>
        </w:rPr>
        <w:t>განმეორებითი</w:t>
      </w:r>
      <w:r w:rsidRPr="000B1807">
        <w:rPr>
          <w:rFonts w:ascii="Sylfaen" w:hAnsi="Sylfaen"/>
        </w:rPr>
        <w:t xml:space="preserve"> 0 </w:t>
      </w:r>
      <w:r w:rsidRPr="000B1807">
        <w:rPr>
          <w:rFonts w:ascii="Sylfaen" w:hAnsi="Sylfaen"/>
          <w:lang w:val="ka-GE"/>
        </w:rPr>
        <w:t>)</w:t>
      </w:r>
    </w:p>
    <w:p w14:paraId="2C29232E" w14:textId="67710215" w:rsidR="000203B7" w:rsidRPr="000B1807" w:rsidRDefault="000203B7" w:rsidP="000203B7">
      <w:pPr>
        <w:pStyle w:val="ListParagraph"/>
        <w:numPr>
          <w:ilvl w:val="0"/>
          <w:numId w:val="10"/>
        </w:numPr>
        <w:spacing w:after="0" w:line="240" w:lineRule="auto"/>
        <w:jc w:val="both"/>
        <w:rPr>
          <w:rFonts w:ascii="Sylfaen" w:hAnsi="Sylfaen"/>
          <w:lang w:val="ka-GE"/>
        </w:rPr>
      </w:pPr>
      <w:r w:rsidRPr="000B1807">
        <w:rPr>
          <w:rFonts w:ascii="Sylfaen" w:hAnsi="Sylfaen"/>
          <w:lang w:val="ka-GE"/>
        </w:rPr>
        <w:t xml:space="preserve">გარემოსა და სოფლის მეურნეობის სამინისტროს ქუთაისის ზონალური დიაგნოსტიკური ლაბორატორია </w:t>
      </w:r>
      <w:r w:rsidR="008C6C30">
        <w:rPr>
          <w:rFonts w:ascii="Sylfaen" w:hAnsi="Sylfaen"/>
          <w:b/>
          <w:u w:val="single"/>
          <w:lang w:val="ka-GE"/>
        </w:rPr>
        <w:t>9</w:t>
      </w:r>
      <w:r w:rsidRPr="000B1807">
        <w:rPr>
          <w:rFonts w:ascii="Sylfaen" w:hAnsi="Sylfaen"/>
          <w:b/>
          <w:u w:val="single"/>
          <w:lang w:val="ka-GE"/>
        </w:rPr>
        <w:t xml:space="preserve"> </w:t>
      </w:r>
      <w:r w:rsidRPr="000B1807">
        <w:rPr>
          <w:rFonts w:ascii="Sylfaen" w:hAnsi="Sylfaen"/>
          <w:lang w:val="ka-GE"/>
        </w:rPr>
        <w:t>ნიმუში (განმეორებითი</w:t>
      </w:r>
      <w:r w:rsidRPr="000B1807">
        <w:rPr>
          <w:rFonts w:ascii="Sylfaen" w:hAnsi="Sylfaen"/>
        </w:rPr>
        <w:t xml:space="preserve"> 0 </w:t>
      </w:r>
      <w:r w:rsidRPr="000B1807">
        <w:rPr>
          <w:rFonts w:ascii="Sylfaen" w:hAnsi="Sylfaen"/>
          <w:lang w:val="ka-GE"/>
        </w:rPr>
        <w:t>)</w:t>
      </w:r>
    </w:p>
    <w:p w14:paraId="41375D59" w14:textId="753EF3C7" w:rsidR="000203B7" w:rsidRPr="000B1807" w:rsidRDefault="000203B7" w:rsidP="000203B7">
      <w:pPr>
        <w:pStyle w:val="ListParagraph"/>
        <w:numPr>
          <w:ilvl w:val="0"/>
          <w:numId w:val="10"/>
        </w:numPr>
        <w:spacing w:after="0" w:line="240" w:lineRule="auto"/>
        <w:jc w:val="both"/>
        <w:rPr>
          <w:rFonts w:ascii="Sylfaen" w:hAnsi="Sylfaen"/>
          <w:lang w:val="ka-GE"/>
        </w:rPr>
      </w:pPr>
      <w:r w:rsidRPr="000B1807">
        <w:rPr>
          <w:rFonts w:ascii="Sylfaen" w:hAnsi="Sylfaen"/>
          <w:lang w:val="ka-GE"/>
        </w:rPr>
        <w:t xml:space="preserve">ზუგდიდის ინფექციური საავადმყოფო </w:t>
      </w:r>
      <w:r w:rsidR="008C6C30">
        <w:rPr>
          <w:rFonts w:ascii="Sylfaen" w:hAnsi="Sylfaen"/>
          <w:b/>
          <w:u w:val="single"/>
          <w:lang w:val="ka-GE"/>
        </w:rPr>
        <w:t>33</w:t>
      </w:r>
      <w:r w:rsidRPr="000B1807">
        <w:rPr>
          <w:rFonts w:ascii="Sylfaen" w:hAnsi="Sylfaen"/>
          <w:b/>
          <w:u w:val="single"/>
          <w:lang w:val="ka-GE"/>
        </w:rPr>
        <w:t xml:space="preserve"> </w:t>
      </w:r>
      <w:r w:rsidRPr="000B1807">
        <w:rPr>
          <w:rFonts w:ascii="Sylfaen" w:hAnsi="Sylfaen"/>
          <w:lang w:val="ka-GE"/>
        </w:rPr>
        <w:t>ნიმუში (განმეორებითი</w:t>
      </w:r>
      <w:r w:rsidRPr="000B1807">
        <w:rPr>
          <w:rFonts w:ascii="Sylfaen" w:hAnsi="Sylfaen"/>
        </w:rPr>
        <w:t xml:space="preserve"> 0</w:t>
      </w:r>
      <w:r w:rsidRPr="000B1807">
        <w:rPr>
          <w:rFonts w:ascii="Sylfaen" w:hAnsi="Sylfaen"/>
          <w:lang w:val="ka-GE"/>
        </w:rPr>
        <w:t>)</w:t>
      </w:r>
    </w:p>
    <w:p w14:paraId="0404FDAC" w14:textId="5D9D18EA" w:rsidR="000203B7" w:rsidRPr="000B1807" w:rsidRDefault="000203B7" w:rsidP="000203B7">
      <w:pPr>
        <w:pStyle w:val="ListParagraph"/>
        <w:numPr>
          <w:ilvl w:val="0"/>
          <w:numId w:val="10"/>
        </w:numPr>
        <w:spacing w:after="0" w:line="240" w:lineRule="auto"/>
        <w:jc w:val="both"/>
        <w:rPr>
          <w:rFonts w:ascii="Sylfaen" w:hAnsi="Sylfaen"/>
          <w:lang w:val="ka-GE"/>
        </w:rPr>
      </w:pPr>
      <w:r w:rsidRPr="000B1807">
        <w:rPr>
          <w:rFonts w:ascii="Sylfaen" w:hAnsi="Sylfaen"/>
          <w:lang w:val="ka-GE"/>
        </w:rPr>
        <w:t xml:space="preserve">„ავერსის“ კლინიკა </w:t>
      </w:r>
      <w:r w:rsidR="008C6C30">
        <w:rPr>
          <w:rFonts w:ascii="Sylfaen" w:hAnsi="Sylfaen"/>
          <w:b/>
          <w:u w:val="single"/>
          <w:lang w:val="ka-GE"/>
        </w:rPr>
        <w:t>31</w:t>
      </w:r>
      <w:r w:rsidRPr="000B1807">
        <w:rPr>
          <w:rFonts w:ascii="Sylfaen" w:hAnsi="Sylfaen"/>
          <w:b/>
          <w:u w:val="single"/>
          <w:lang w:val="ka-GE"/>
        </w:rPr>
        <w:t xml:space="preserve"> </w:t>
      </w:r>
      <w:r w:rsidRPr="000B1807">
        <w:rPr>
          <w:rFonts w:ascii="Sylfaen" w:hAnsi="Sylfaen"/>
          <w:lang w:val="ka-GE"/>
        </w:rPr>
        <w:t>ნიმუში (განმეორებითი</w:t>
      </w:r>
      <w:r w:rsidR="008C6C30">
        <w:rPr>
          <w:rFonts w:ascii="Sylfaen" w:hAnsi="Sylfaen"/>
        </w:rPr>
        <w:t xml:space="preserve"> 6</w:t>
      </w:r>
      <w:r w:rsidRPr="000B1807">
        <w:rPr>
          <w:rFonts w:ascii="Sylfaen" w:hAnsi="Sylfaen"/>
          <w:lang w:val="ka-GE"/>
        </w:rPr>
        <w:t>)</w:t>
      </w:r>
    </w:p>
    <w:p w14:paraId="4E8456E5" w14:textId="7E2450B0" w:rsidR="000203B7" w:rsidRPr="000B1807" w:rsidRDefault="000203B7" w:rsidP="000203B7">
      <w:pPr>
        <w:pStyle w:val="ListParagraph"/>
        <w:numPr>
          <w:ilvl w:val="0"/>
          <w:numId w:val="10"/>
        </w:numPr>
        <w:spacing w:after="0" w:line="240" w:lineRule="auto"/>
        <w:jc w:val="both"/>
        <w:rPr>
          <w:rFonts w:ascii="Sylfaen" w:hAnsi="Sylfaen"/>
          <w:lang w:val="ka-GE"/>
        </w:rPr>
      </w:pPr>
      <w:r w:rsidRPr="000B1807">
        <w:rPr>
          <w:rFonts w:ascii="Sylfaen" w:hAnsi="Sylfaen"/>
          <w:lang w:val="ka-GE"/>
        </w:rPr>
        <w:t xml:space="preserve">შპს ნიუ ჰოსპიტალს </w:t>
      </w:r>
      <w:r w:rsidR="008C6C30">
        <w:rPr>
          <w:rFonts w:ascii="Sylfaen" w:hAnsi="Sylfaen"/>
          <w:b/>
          <w:u w:val="single"/>
          <w:lang w:val="ka-GE"/>
        </w:rPr>
        <w:t>28</w:t>
      </w:r>
      <w:r w:rsidRPr="000B1807">
        <w:rPr>
          <w:rFonts w:ascii="Sylfaen" w:hAnsi="Sylfaen"/>
          <w:b/>
          <w:u w:val="single"/>
          <w:lang w:val="ka-GE"/>
        </w:rPr>
        <w:t xml:space="preserve"> </w:t>
      </w:r>
      <w:r w:rsidRPr="000B1807">
        <w:rPr>
          <w:rFonts w:ascii="Sylfaen" w:hAnsi="Sylfaen"/>
          <w:lang w:val="ka-GE"/>
        </w:rPr>
        <w:t>ნიმუში (განმეორებითი</w:t>
      </w:r>
      <w:r w:rsidRPr="000B1807">
        <w:rPr>
          <w:rFonts w:ascii="Sylfaen" w:hAnsi="Sylfaen"/>
        </w:rPr>
        <w:t xml:space="preserve"> 0</w:t>
      </w:r>
      <w:r w:rsidRPr="000B1807">
        <w:rPr>
          <w:rFonts w:ascii="Sylfaen" w:hAnsi="Sylfaen"/>
          <w:lang w:val="ka-GE"/>
        </w:rPr>
        <w:t>)</w:t>
      </w:r>
    </w:p>
    <w:p w14:paraId="46067DDC" w14:textId="77777777" w:rsidR="000203B7" w:rsidRPr="000B1807" w:rsidRDefault="000203B7" w:rsidP="000203B7">
      <w:pPr>
        <w:pStyle w:val="ListParagraph"/>
        <w:numPr>
          <w:ilvl w:val="0"/>
          <w:numId w:val="10"/>
        </w:numPr>
        <w:spacing w:after="0" w:line="240" w:lineRule="auto"/>
        <w:jc w:val="both"/>
        <w:rPr>
          <w:rFonts w:ascii="Sylfaen" w:hAnsi="Sylfaen"/>
          <w:lang w:val="ka-GE"/>
        </w:rPr>
      </w:pPr>
      <w:r w:rsidRPr="000B1807">
        <w:rPr>
          <w:rFonts w:ascii="Sylfaen" w:hAnsi="Sylfaen"/>
          <w:lang w:val="ka-GE"/>
        </w:rPr>
        <w:t xml:space="preserve">სს „ტუბერკულოზისა და ფილტვის დაავადებათა ეროვნული ცენტრი“ </w:t>
      </w:r>
      <w:r w:rsidRPr="000B1807">
        <w:rPr>
          <w:rFonts w:ascii="Sylfaen" w:hAnsi="Sylfaen"/>
          <w:b/>
          <w:u w:val="single"/>
        </w:rPr>
        <w:t xml:space="preserve">0 </w:t>
      </w:r>
      <w:r w:rsidRPr="000B1807">
        <w:rPr>
          <w:rFonts w:ascii="Sylfaen" w:hAnsi="Sylfaen"/>
          <w:lang w:val="ka-GE"/>
        </w:rPr>
        <w:t>ნიმუში (განმეორებითი</w:t>
      </w:r>
      <w:r w:rsidRPr="000B1807">
        <w:rPr>
          <w:rFonts w:ascii="Sylfaen" w:hAnsi="Sylfaen"/>
        </w:rPr>
        <w:t xml:space="preserve"> 0</w:t>
      </w:r>
      <w:r w:rsidRPr="000B1807">
        <w:rPr>
          <w:rFonts w:ascii="Sylfaen" w:hAnsi="Sylfaen"/>
          <w:lang w:val="ka-GE"/>
        </w:rPr>
        <w:t>)</w:t>
      </w:r>
    </w:p>
    <w:p w14:paraId="021745A1" w14:textId="77777777" w:rsidR="000203B7" w:rsidRPr="000B1807" w:rsidRDefault="000203B7" w:rsidP="000203B7">
      <w:pPr>
        <w:pStyle w:val="ListParagraph"/>
        <w:numPr>
          <w:ilvl w:val="0"/>
          <w:numId w:val="10"/>
        </w:numPr>
        <w:spacing w:after="0" w:line="240" w:lineRule="auto"/>
        <w:jc w:val="both"/>
        <w:rPr>
          <w:rFonts w:ascii="Sylfaen" w:hAnsi="Sylfaen"/>
          <w:lang w:val="ka-GE"/>
        </w:rPr>
      </w:pPr>
      <w:r w:rsidRPr="000B1807">
        <w:rPr>
          <w:rFonts w:ascii="Sylfaen" w:hAnsi="Sylfaen"/>
          <w:lang w:val="ka-GE"/>
        </w:rPr>
        <w:t>სსიპ „თბილისის სახელმწიფო სამედიცინო უნივერსიტეტის პირველი საუნივერსიტეტო კლინიკა“</w:t>
      </w:r>
      <w:r w:rsidRPr="000B1807">
        <w:rPr>
          <w:rFonts w:ascii="Sylfaen" w:hAnsi="Sylfaen"/>
          <w:b/>
          <w:u w:val="single"/>
          <w:lang w:val="ka-GE"/>
        </w:rPr>
        <w:t xml:space="preserve">0 </w:t>
      </w:r>
      <w:r w:rsidRPr="000B1807">
        <w:rPr>
          <w:rFonts w:ascii="Sylfaen" w:hAnsi="Sylfaen"/>
          <w:lang w:val="ka-GE"/>
        </w:rPr>
        <w:t>ნიმუში (განმეორებითი</w:t>
      </w:r>
      <w:r w:rsidRPr="000B1807">
        <w:rPr>
          <w:rFonts w:ascii="Sylfaen" w:hAnsi="Sylfaen"/>
        </w:rPr>
        <w:t xml:space="preserve"> 0</w:t>
      </w:r>
      <w:r w:rsidRPr="000B1807">
        <w:rPr>
          <w:rFonts w:ascii="Sylfaen" w:hAnsi="Sylfaen"/>
          <w:lang w:val="ka-GE"/>
        </w:rPr>
        <w:t>)</w:t>
      </w:r>
    </w:p>
    <w:p w14:paraId="51D6E9C2" w14:textId="70316580" w:rsidR="000203B7" w:rsidRPr="000B1807" w:rsidRDefault="000203B7" w:rsidP="000203B7">
      <w:pPr>
        <w:pStyle w:val="ListParagraph"/>
        <w:numPr>
          <w:ilvl w:val="0"/>
          <w:numId w:val="10"/>
        </w:numPr>
        <w:spacing w:after="0" w:line="240" w:lineRule="auto"/>
        <w:jc w:val="both"/>
        <w:rPr>
          <w:rFonts w:ascii="Sylfaen" w:hAnsi="Sylfaen"/>
          <w:lang w:val="ka-GE"/>
        </w:rPr>
      </w:pPr>
      <w:r w:rsidRPr="000B1807">
        <w:rPr>
          <w:rFonts w:ascii="Sylfaen" w:hAnsi="Sylfaen"/>
          <w:lang w:val="ka-GE"/>
        </w:rPr>
        <w:t xml:space="preserve">შპს მედ  დიაგნოსტიკა </w:t>
      </w:r>
      <w:r w:rsidR="008C6C30">
        <w:rPr>
          <w:rFonts w:ascii="Sylfaen" w:hAnsi="Sylfaen"/>
          <w:b/>
          <w:u w:val="single"/>
        </w:rPr>
        <w:t>89</w:t>
      </w:r>
      <w:r w:rsidRPr="000B1807">
        <w:rPr>
          <w:rFonts w:ascii="Sylfaen" w:hAnsi="Sylfaen"/>
          <w:b/>
          <w:u w:val="single"/>
        </w:rPr>
        <w:t xml:space="preserve"> </w:t>
      </w:r>
      <w:r w:rsidRPr="000B1807">
        <w:rPr>
          <w:rFonts w:ascii="Sylfaen" w:hAnsi="Sylfaen"/>
          <w:lang w:val="ka-GE"/>
        </w:rPr>
        <w:t>ნიმუში (განმეორებითი</w:t>
      </w:r>
      <w:r w:rsidRPr="000B1807">
        <w:rPr>
          <w:rFonts w:ascii="Sylfaen" w:hAnsi="Sylfaen"/>
        </w:rPr>
        <w:t xml:space="preserve"> </w:t>
      </w:r>
      <w:r w:rsidRPr="000B1807">
        <w:rPr>
          <w:rFonts w:ascii="Sylfaen" w:hAnsi="Sylfaen"/>
          <w:lang w:val="ka-GE"/>
        </w:rPr>
        <w:t>0)</w:t>
      </w:r>
    </w:p>
    <w:p w14:paraId="3CD2A121" w14:textId="229635B7" w:rsidR="000203B7" w:rsidRPr="000B1807" w:rsidRDefault="000203B7" w:rsidP="000203B7">
      <w:pPr>
        <w:pStyle w:val="ListParagraph"/>
        <w:numPr>
          <w:ilvl w:val="0"/>
          <w:numId w:val="10"/>
        </w:numPr>
        <w:spacing w:after="0" w:line="240" w:lineRule="auto"/>
        <w:jc w:val="both"/>
        <w:rPr>
          <w:rFonts w:ascii="Sylfaen" w:hAnsi="Sylfaen"/>
          <w:lang w:val="ka-GE"/>
        </w:rPr>
      </w:pPr>
      <w:r w:rsidRPr="000B1807">
        <w:rPr>
          <w:rFonts w:ascii="Sylfaen" w:hAnsi="Sylfaen"/>
          <w:lang w:val="ka-GE"/>
        </w:rPr>
        <w:t xml:space="preserve">შპს „თამარის დასახლების საოჯახო მედიცინის ცენტრი“ </w:t>
      </w:r>
      <w:r w:rsidR="008C6C30">
        <w:rPr>
          <w:rFonts w:ascii="Sylfaen" w:hAnsi="Sylfaen"/>
          <w:b/>
          <w:u w:val="single"/>
          <w:lang w:val="ka-GE"/>
        </w:rPr>
        <w:t>18</w:t>
      </w:r>
      <w:r w:rsidRPr="000B1807">
        <w:rPr>
          <w:rFonts w:ascii="Sylfaen" w:hAnsi="Sylfaen"/>
          <w:b/>
          <w:u w:val="single"/>
          <w:lang w:val="ka-GE"/>
        </w:rPr>
        <w:t xml:space="preserve"> </w:t>
      </w:r>
      <w:r w:rsidRPr="000B1807">
        <w:rPr>
          <w:rFonts w:ascii="Sylfaen" w:hAnsi="Sylfaen"/>
          <w:lang w:val="ka-GE"/>
        </w:rPr>
        <w:t>ნიმუში (განმეორებითი</w:t>
      </w:r>
      <w:r w:rsidRPr="000B1807">
        <w:rPr>
          <w:rFonts w:ascii="Sylfaen" w:hAnsi="Sylfaen"/>
        </w:rPr>
        <w:t xml:space="preserve"> 0 </w:t>
      </w:r>
      <w:r w:rsidRPr="000B1807">
        <w:rPr>
          <w:rFonts w:ascii="Sylfaen" w:hAnsi="Sylfaen"/>
          <w:lang w:val="ka-GE"/>
        </w:rPr>
        <w:t>)</w:t>
      </w:r>
    </w:p>
    <w:p w14:paraId="777C3DCF" w14:textId="77777777" w:rsidR="000203B7" w:rsidRPr="000B1807" w:rsidRDefault="000203B7" w:rsidP="000203B7">
      <w:pPr>
        <w:pStyle w:val="ListParagraph"/>
        <w:numPr>
          <w:ilvl w:val="0"/>
          <w:numId w:val="10"/>
        </w:numPr>
        <w:spacing w:after="0" w:line="240" w:lineRule="auto"/>
        <w:jc w:val="both"/>
        <w:rPr>
          <w:rFonts w:ascii="Sylfaen" w:hAnsi="Sylfaen"/>
          <w:lang w:val="ka-GE"/>
        </w:rPr>
      </w:pPr>
      <w:r w:rsidRPr="000B1807">
        <w:rPr>
          <w:rFonts w:ascii="Sylfaen" w:hAnsi="Sylfaen"/>
          <w:lang w:val="ka-GE"/>
        </w:rPr>
        <w:t xml:space="preserve">ონკოლოგიის სამეცნიერო კვლევითი ცენტრი </w:t>
      </w:r>
      <w:r w:rsidRPr="000B1807">
        <w:rPr>
          <w:rFonts w:ascii="Sylfaen" w:hAnsi="Sylfaen"/>
          <w:b/>
          <w:u w:val="single"/>
        </w:rPr>
        <w:t>0</w:t>
      </w:r>
      <w:r w:rsidRPr="000B1807">
        <w:rPr>
          <w:rFonts w:ascii="Sylfaen" w:hAnsi="Sylfaen"/>
          <w:lang w:val="ka-GE"/>
        </w:rPr>
        <w:t xml:space="preserve"> ნიმუში (განმეორებითი</w:t>
      </w:r>
      <w:r w:rsidRPr="000B1807">
        <w:rPr>
          <w:rFonts w:ascii="Sylfaen" w:hAnsi="Sylfaen"/>
        </w:rPr>
        <w:t xml:space="preserve"> </w:t>
      </w:r>
      <w:r w:rsidRPr="000B1807">
        <w:rPr>
          <w:rFonts w:ascii="Sylfaen" w:hAnsi="Sylfaen"/>
          <w:lang w:val="ka-GE"/>
        </w:rPr>
        <w:t>0)</w:t>
      </w:r>
    </w:p>
    <w:p w14:paraId="745C31B2" w14:textId="29D63E05" w:rsidR="000203B7" w:rsidRPr="000B1807" w:rsidRDefault="000203B7" w:rsidP="000203B7">
      <w:pPr>
        <w:spacing w:line="240" w:lineRule="auto"/>
        <w:jc w:val="both"/>
        <w:rPr>
          <w:rFonts w:ascii="Sylfaen" w:hAnsi="Sylfaen"/>
          <w:lang w:val="ka-GE"/>
        </w:rPr>
      </w:pPr>
      <w:r w:rsidRPr="000B1807">
        <w:rPr>
          <w:rFonts w:ascii="Sylfaen" w:hAnsi="Sylfaen"/>
          <w:lang w:val="ka-GE"/>
        </w:rPr>
        <w:t xml:space="preserve">სულ </w:t>
      </w:r>
      <w:r w:rsidR="008C6C30">
        <w:rPr>
          <w:rFonts w:ascii="Sylfaen" w:hAnsi="Sylfaen"/>
          <w:b/>
          <w:u w:val="single"/>
        </w:rPr>
        <w:t>729</w:t>
      </w:r>
    </w:p>
    <w:p w14:paraId="50585768" w14:textId="1ECDD141" w:rsidR="000203B7" w:rsidRPr="000B1807" w:rsidRDefault="000203B7" w:rsidP="000203B7">
      <w:pPr>
        <w:spacing w:line="240" w:lineRule="auto"/>
        <w:jc w:val="both"/>
        <w:rPr>
          <w:rFonts w:ascii="Sylfaen" w:hAnsi="Sylfaen"/>
          <w:b/>
          <w:bCs/>
          <w:u w:val="single"/>
        </w:rPr>
      </w:pPr>
      <w:r w:rsidRPr="000B1807">
        <w:rPr>
          <w:rFonts w:ascii="Sylfaen" w:hAnsi="Sylfaen"/>
          <w:lang w:val="ka-GE"/>
        </w:rPr>
        <w:t>აქედან</w:t>
      </w:r>
      <w:r w:rsidRPr="000B1807">
        <w:rPr>
          <w:rFonts w:ascii="Sylfaen" w:hAnsi="Sylfaen"/>
          <w:b/>
          <w:u w:val="single"/>
          <w:lang w:val="ka-GE"/>
        </w:rPr>
        <w:t xml:space="preserve"> </w:t>
      </w:r>
      <w:r w:rsidR="008C6C30">
        <w:rPr>
          <w:rFonts w:ascii="Sylfaen" w:hAnsi="Sylfaen"/>
          <w:b/>
          <w:u w:val="single"/>
        </w:rPr>
        <w:t>709</w:t>
      </w:r>
      <w:r w:rsidRPr="000B1807">
        <w:rPr>
          <w:rFonts w:ascii="Sylfaen" w:hAnsi="Sylfaen"/>
          <w:b/>
          <w:bCs/>
          <w:u w:val="single"/>
          <w:lang w:val="ka-GE"/>
        </w:rPr>
        <w:t xml:space="preserve"> პირველადი ნიმუში </w:t>
      </w:r>
      <w:r w:rsidRPr="000B1807">
        <w:rPr>
          <w:rFonts w:ascii="Sylfaen" w:hAnsi="Sylfaen"/>
          <w:b/>
          <w:bCs/>
          <w:u w:val="single"/>
        </w:rPr>
        <w:t xml:space="preserve"> </w:t>
      </w:r>
    </w:p>
    <w:p w14:paraId="566D19E1" w14:textId="0B70AEDE" w:rsidR="000203B7" w:rsidRPr="000B1807" w:rsidRDefault="000203B7" w:rsidP="000203B7">
      <w:pPr>
        <w:spacing w:line="240" w:lineRule="auto"/>
        <w:jc w:val="both"/>
        <w:rPr>
          <w:rFonts w:ascii="Sylfaen" w:hAnsi="Sylfaen"/>
          <w:b/>
          <w:bCs/>
          <w:u w:val="single"/>
        </w:rPr>
      </w:pPr>
      <w:r w:rsidRPr="000B1807">
        <w:rPr>
          <w:rFonts w:ascii="Sylfaen" w:hAnsi="Sylfaen"/>
          <w:lang w:val="ka-GE"/>
        </w:rPr>
        <w:t>სულ ჯამში 30.01.2020</w:t>
      </w:r>
      <w:r w:rsidRPr="000B1807">
        <w:rPr>
          <w:rFonts w:ascii="Sylfaen" w:hAnsi="Sylfaen"/>
        </w:rPr>
        <w:t>-</w:t>
      </w:r>
      <w:r w:rsidRPr="000B1807">
        <w:rPr>
          <w:rFonts w:ascii="Sylfaen" w:hAnsi="Sylfaen"/>
          <w:lang w:val="ka-GE"/>
        </w:rPr>
        <w:t xml:space="preserve">დან დღემდე გამოკვლეულია </w:t>
      </w:r>
      <w:r w:rsidR="008C6C30">
        <w:rPr>
          <w:rFonts w:ascii="Sylfaen" w:hAnsi="Sylfaen"/>
          <w:b/>
          <w:bCs/>
          <w:u w:val="single"/>
        </w:rPr>
        <w:t xml:space="preserve">76 630 </w:t>
      </w:r>
      <w:r w:rsidRPr="000B1807">
        <w:rPr>
          <w:rFonts w:ascii="Sylfaen" w:hAnsi="Sylfaen"/>
          <w:lang w:val="ka-GE"/>
        </w:rPr>
        <w:t>შესაძლო შემთხვევის პირველადი ნიმუში.</w:t>
      </w:r>
      <w:r w:rsidRPr="000B1807">
        <w:rPr>
          <w:rFonts w:ascii="Sylfaen" w:hAnsi="Sylfaen"/>
        </w:rPr>
        <w:t xml:space="preserve"> </w:t>
      </w:r>
      <w:r w:rsidRPr="000B1807">
        <w:rPr>
          <w:rFonts w:ascii="Sylfaen" w:hAnsi="Sylfaen"/>
          <w:lang w:val="ka-GE"/>
        </w:rPr>
        <w:t xml:space="preserve">ლაბორატორიის დატვირთვა 30.01.2020-დან შეადგენს </w:t>
      </w:r>
      <w:r w:rsidRPr="000B1807">
        <w:rPr>
          <w:rFonts w:ascii="Sylfaen" w:hAnsi="Sylfaen"/>
          <w:b/>
          <w:bCs/>
          <w:u w:val="single"/>
          <w:lang w:val="ka-GE"/>
        </w:rPr>
        <w:t xml:space="preserve">80 </w:t>
      </w:r>
      <w:r w:rsidR="008C6C30">
        <w:rPr>
          <w:rFonts w:ascii="Sylfaen" w:hAnsi="Sylfaen"/>
          <w:b/>
          <w:bCs/>
          <w:u w:val="single"/>
        </w:rPr>
        <w:t xml:space="preserve">905 </w:t>
      </w:r>
      <w:r w:rsidRPr="000B1807">
        <w:rPr>
          <w:rFonts w:ascii="Sylfaen" w:hAnsi="Sylfaen"/>
          <w:b/>
          <w:bCs/>
          <w:u w:val="single"/>
        </w:rPr>
        <w:t xml:space="preserve"> </w:t>
      </w:r>
      <w:r w:rsidRPr="000B1807">
        <w:rPr>
          <w:rFonts w:ascii="Sylfaen" w:hAnsi="Sylfaen"/>
          <w:lang w:val="ka-GE"/>
        </w:rPr>
        <w:t>ნიმუშს</w:t>
      </w:r>
      <w:r w:rsidRPr="000B1807">
        <w:rPr>
          <w:rFonts w:ascii="Sylfaen" w:hAnsi="Sylfaen"/>
          <w:b/>
          <w:lang w:val="ka-GE"/>
        </w:rPr>
        <w:t xml:space="preserve"> </w:t>
      </w:r>
      <w:r w:rsidRPr="000B1807">
        <w:rPr>
          <w:rFonts w:ascii="Sylfaen" w:hAnsi="Sylfaen"/>
          <w:lang w:val="ka-GE"/>
        </w:rPr>
        <w:t>(შესაძლო და განმეორებითი ნიმუშები)</w:t>
      </w:r>
      <w:r w:rsidRPr="000B1807">
        <w:rPr>
          <w:rFonts w:ascii="Sylfaen" w:hAnsi="Sylfaen"/>
        </w:rPr>
        <w:t>.</w:t>
      </w:r>
      <w:r w:rsidRPr="000B1807">
        <w:rPr>
          <w:rFonts w:ascii="Sylfaen" w:hAnsi="Sylfaen"/>
          <w:lang w:val="ka-GE"/>
        </w:rPr>
        <w:t xml:space="preserve"> </w:t>
      </w:r>
    </w:p>
    <w:p w14:paraId="3286AE4C" w14:textId="77777777" w:rsidR="000203B7" w:rsidRPr="000B1807" w:rsidRDefault="000203B7" w:rsidP="000203B7">
      <w:pPr>
        <w:pStyle w:val="ListParagraph"/>
        <w:numPr>
          <w:ilvl w:val="0"/>
          <w:numId w:val="14"/>
        </w:numPr>
        <w:spacing w:line="240" w:lineRule="auto"/>
        <w:jc w:val="both"/>
        <w:rPr>
          <w:rFonts w:ascii="Sylfaen" w:hAnsi="Sylfaen"/>
          <w:lang w:val="ka-GE"/>
        </w:rPr>
      </w:pPr>
      <w:r w:rsidRPr="000B1807">
        <w:rPr>
          <w:rFonts w:ascii="Sylfaen" w:hAnsi="Sylfaen"/>
          <w:lang w:val="ka-GE"/>
        </w:rPr>
        <w:t xml:space="preserve">თებერვალი საშუალო დღიური ტესტირება: </w:t>
      </w:r>
      <w:r w:rsidRPr="000B1807">
        <w:rPr>
          <w:rFonts w:ascii="Sylfaen" w:hAnsi="Sylfaen"/>
          <w:b/>
          <w:lang w:val="ka-GE"/>
        </w:rPr>
        <w:t>26.8</w:t>
      </w:r>
    </w:p>
    <w:p w14:paraId="73D9601D" w14:textId="14308AE5" w:rsidR="000203B7" w:rsidRPr="000B1807" w:rsidRDefault="000203B7" w:rsidP="000203B7">
      <w:pPr>
        <w:pStyle w:val="ListParagraph"/>
        <w:numPr>
          <w:ilvl w:val="0"/>
          <w:numId w:val="14"/>
        </w:numPr>
        <w:spacing w:line="240" w:lineRule="auto"/>
        <w:jc w:val="both"/>
        <w:rPr>
          <w:rFonts w:ascii="Sylfaen" w:hAnsi="Sylfaen"/>
          <w:lang w:val="ka-GE"/>
        </w:rPr>
      </w:pPr>
      <w:r w:rsidRPr="000B1807">
        <w:rPr>
          <w:rFonts w:ascii="Sylfaen" w:hAnsi="Sylfaen"/>
          <w:lang w:val="ka-GE"/>
        </w:rPr>
        <w:t xml:space="preserve">მარტი საშუალო დღიური ტესტირება: </w:t>
      </w:r>
      <w:r w:rsidR="00665E65">
        <w:rPr>
          <w:rFonts w:ascii="Sylfaen" w:hAnsi="Sylfaen"/>
          <w:b/>
        </w:rPr>
        <w:t>72.9</w:t>
      </w:r>
    </w:p>
    <w:p w14:paraId="754935D0" w14:textId="14878542" w:rsidR="000203B7" w:rsidRPr="000B1807" w:rsidRDefault="000203B7" w:rsidP="000203B7">
      <w:pPr>
        <w:pStyle w:val="ListParagraph"/>
        <w:numPr>
          <w:ilvl w:val="0"/>
          <w:numId w:val="14"/>
        </w:numPr>
        <w:spacing w:line="240" w:lineRule="auto"/>
        <w:jc w:val="both"/>
        <w:rPr>
          <w:rFonts w:ascii="Sylfaen" w:hAnsi="Sylfaen"/>
          <w:lang w:val="ka-GE"/>
        </w:rPr>
      </w:pPr>
      <w:r w:rsidRPr="000B1807">
        <w:rPr>
          <w:rFonts w:ascii="Sylfaen" w:hAnsi="Sylfaen"/>
          <w:lang w:val="ka-GE"/>
        </w:rPr>
        <w:t xml:space="preserve">აპრილი საშუალო დღიური ტესტირება: </w:t>
      </w:r>
      <w:r w:rsidR="00665E65">
        <w:rPr>
          <w:rFonts w:ascii="Sylfaen" w:hAnsi="Sylfaen"/>
          <w:b/>
        </w:rPr>
        <w:t>472.5</w:t>
      </w:r>
    </w:p>
    <w:p w14:paraId="14A26161" w14:textId="365AB906" w:rsidR="000203B7" w:rsidRPr="000B1807" w:rsidRDefault="000203B7" w:rsidP="000203B7">
      <w:pPr>
        <w:pStyle w:val="ListParagraph"/>
        <w:numPr>
          <w:ilvl w:val="0"/>
          <w:numId w:val="14"/>
        </w:numPr>
        <w:spacing w:line="240" w:lineRule="auto"/>
        <w:jc w:val="both"/>
        <w:rPr>
          <w:rFonts w:ascii="Sylfaen" w:hAnsi="Sylfaen"/>
          <w:lang w:val="ka-GE"/>
        </w:rPr>
      </w:pPr>
      <w:r w:rsidRPr="000B1807">
        <w:rPr>
          <w:rFonts w:ascii="Sylfaen" w:hAnsi="Sylfaen"/>
          <w:lang w:val="ka-GE"/>
        </w:rPr>
        <w:t xml:space="preserve">მაისი საშუალო დღიური ტესტირება: </w:t>
      </w:r>
      <w:r w:rsidR="00665E65">
        <w:rPr>
          <w:rFonts w:ascii="Sylfaen" w:hAnsi="Sylfaen"/>
          <w:b/>
        </w:rPr>
        <w:t>1444</w:t>
      </w:r>
      <w:r w:rsidRPr="000B1807">
        <w:rPr>
          <w:rFonts w:ascii="Sylfaen" w:hAnsi="Sylfaen"/>
          <w:b/>
        </w:rPr>
        <w:t>.3</w:t>
      </w:r>
    </w:p>
    <w:p w14:paraId="347E809C" w14:textId="28E3AC69" w:rsidR="000203B7" w:rsidRPr="000B1807" w:rsidRDefault="000203B7" w:rsidP="000203B7">
      <w:pPr>
        <w:pStyle w:val="ListParagraph"/>
        <w:numPr>
          <w:ilvl w:val="0"/>
          <w:numId w:val="14"/>
        </w:numPr>
        <w:spacing w:line="240" w:lineRule="auto"/>
        <w:jc w:val="both"/>
        <w:rPr>
          <w:rFonts w:ascii="Sylfaen" w:hAnsi="Sylfaen"/>
          <w:lang w:val="ka-GE"/>
        </w:rPr>
      </w:pPr>
      <w:r w:rsidRPr="000B1807">
        <w:rPr>
          <w:rFonts w:ascii="Sylfaen" w:hAnsi="Sylfaen"/>
          <w:lang w:val="ka-GE"/>
        </w:rPr>
        <w:t xml:space="preserve">ივნისის საშუალო დღიური ტესტირება: </w:t>
      </w:r>
      <w:r w:rsidR="00665E65">
        <w:rPr>
          <w:rFonts w:ascii="Sylfaen" w:hAnsi="Sylfaen"/>
          <w:b/>
          <w:lang w:val="ka-GE"/>
        </w:rPr>
        <w:t>1448</w:t>
      </w:r>
      <w:r w:rsidRPr="000B1807">
        <w:rPr>
          <w:rFonts w:ascii="Sylfaen" w:hAnsi="Sylfaen"/>
          <w:b/>
          <w:lang w:val="ka-GE"/>
        </w:rPr>
        <w:t>.3</w:t>
      </w:r>
    </w:p>
    <w:p w14:paraId="7418A740" w14:textId="1B00D231" w:rsidR="000203B7" w:rsidRPr="000B1807" w:rsidRDefault="000203B7" w:rsidP="000203B7">
      <w:pPr>
        <w:spacing w:line="240" w:lineRule="auto"/>
        <w:jc w:val="both"/>
        <w:rPr>
          <w:rFonts w:ascii="Sylfaen" w:hAnsi="Sylfaen"/>
        </w:rPr>
      </w:pPr>
      <w:r w:rsidRPr="000B1807">
        <w:rPr>
          <w:rFonts w:ascii="Sylfaen" w:hAnsi="Sylfaen"/>
          <w:b/>
          <w:lang w:val="ka-GE"/>
        </w:rPr>
        <w:t xml:space="preserve">დადასტურებულია </w:t>
      </w:r>
      <w:r w:rsidR="001110A2">
        <w:rPr>
          <w:rFonts w:ascii="Sylfaen" w:hAnsi="Sylfaen"/>
          <w:b/>
        </w:rPr>
        <w:t>879</w:t>
      </w:r>
      <w:r w:rsidRPr="000B1807">
        <w:rPr>
          <w:rFonts w:ascii="Sylfaen" w:hAnsi="Sylfaen"/>
          <w:b/>
        </w:rPr>
        <w:t xml:space="preserve"> </w:t>
      </w:r>
      <w:r w:rsidRPr="000B1807">
        <w:rPr>
          <w:rFonts w:ascii="Sylfaen" w:hAnsi="Sylfaen"/>
          <w:b/>
          <w:lang w:val="ka-GE"/>
        </w:rPr>
        <w:t>შემთხვევა</w:t>
      </w:r>
    </w:p>
    <w:p w14:paraId="70D5467F" w14:textId="04E27099" w:rsidR="000203B7" w:rsidRPr="000B1807" w:rsidRDefault="000203B7" w:rsidP="000203B7">
      <w:pPr>
        <w:spacing w:line="240" w:lineRule="auto"/>
        <w:jc w:val="both"/>
        <w:rPr>
          <w:rFonts w:ascii="Sylfaen" w:hAnsi="Sylfaen"/>
          <w:lang w:val="ka-GE"/>
        </w:rPr>
      </w:pPr>
      <w:r w:rsidRPr="000B1807">
        <w:rPr>
          <w:rFonts w:ascii="Sylfaen" w:hAnsi="Sylfaen"/>
          <w:lang w:val="ka-GE"/>
        </w:rPr>
        <w:t>ახალი დადასტურებულია</w:t>
      </w:r>
      <w:r w:rsidR="001110A2">
        <w:rPr>
          <w:rFonts w:ascii="Sylfaen" w:hAnsi="Sylfaen"/>
          <w:lang w:val="ka-GE"/>
        </w:rPr>
        <w:t xml:space="preserve"> 15</w:t>
      </w:r>
      <w:r w:rsidRPr="000B1807">
        <w:rPr>
          <w:rFonts w:ascii="Sylfaen" w:hAnsi="Sylfaen"/>
          <w:lang w:val="ka-GE"/>
        </w:rPr>
        <w:t xml:space="preserve">, აქედან </w:t>
      </w:r>
      <w:r w:rsidR="001110A2">
        <w:rPr>
          <w:rFonts w:ascii="Sylfaen" w:hAnsi="Sylfaen"/>
        </w:rPr>
        <w:t>2</w:t>
      </w:r>
      <w:r w:rsidRPr="000B1807">
        <w:rPr>
          <w:rFonts w:ascii="Sylfaen" w:hAnsi="Sylfaen"/>
          <w:lang w:val="ka-GE"/>
        </w:rPr>
        <w:t xml:space="preserve"> სამედიცინო პერსონალი</w:t>
      </w:r>
      <w:r w:rsidR="001110A2">
        <w:rPr>
          <w:rFonts w:ascii="Sylfaen" w:hAnsi="Sylfaen"/>
          <w:lang w:val="ka-GE"/>
        </w:rPr>
        <w:t xml:space="preserve"> , 5</w:t>
      </w:r>
      <w:r w:rsidRPr="000B1807">
        <w:rPr>
          <w:rFonts w:ascii="Sylfaen" w:hAnsi="Sylfaen"/>
          <w:b/>
        </w:rPr>
        <w:t xml:space="preserve"> </w:t>
      </w:r>
      <w:r w:rsidRPr="000B1807">
        <w:rPr>
          <w:rFonts w:ascii="Sylfaen" w:hAnsi="Sylfaen"/>
          <w:lang w:val="ka-GE"/>
        </w:rPr>
        <w:t>შემთხვევა საკარანტინო ზონიდან</w:t>
      </w:r>
      <w:r w:rsidR="001110A2">
        <w:rPr>
          <w:rFonts w:ascii="Sylfaen" w:hAnsi="Sylfaen"/>
        </w:rPr>
        <w:t xml:space="preserve"> (</w:t>
      </w:r>
      <w:r w:rsidR="001110A2">
        <w:rPr>
          <w:rFonts w:ascii="Sylfaen" w:hAnsi="Sylfaen"/>
          <w:lang w:val="ka-GE"/>
        </w:rPr>
        <w:t>იმპორტირებული)</w:t>
      </w:r>
      <w:r w:rsidRPr="000B1807">
        <w:rPr>
          <w:rFonts w:ascii="Sylfaen" w:hAnsi="Sylfaen"/>
          <w:lang w:val="ka-GE"/>
        </w:rPr>
        <w:t xml:space="preserve">, </w:t>
      </w:r>
      <w:r w:rsidRPr="000B1807">
        <w:rPr>
          <w:rFonts w:ascii="Sylfaen" w:hAnsi="Sylfaen"/>
        </w:rPr>
        <w:t xml:space="preserve">1 </w:t>
      </w:r>
      <w:r w:rsidR="001110A2">
        <w:rPr>
          <w:rFonts w:ascii="Sylfaen" w:hAnsi="Sylfaen"/>
          <w:lang w:val="ka-GE"/>
        </w:rPr>
        <w:t xml:space="preserve">არსებული კლასტერი (ე.წ </w:t>
      </w:r>
      <w:r w:rsidR="00F0151B">
        <w:rPr>
          <w:rFonts w:ascii="Sylfaen" w:hAnsi="Sylfaen"/>
          <w:lang w:val="ka-GE"/>
        </w:rPr>
        <w:t>საბურთალოს/</w:t>
      </w:r>
      <w:r w:rsidR="001110A2">
        <w:rPr>
          <w:rFonts w:ascii="Sylfaen" w:hAnsi="Sylfaen"/>
          <w:lang w:val="ka-GE"/>
        </w:rPr>
        <w:t>დევნილთა კლასტერი), 5 დადასტურებულ შემთხვევასთან კონტაქტი, 2 შემთხვევის წყაროს დასადგენად მიმდინარეობს ჩაღრმავებული ეპიდკვლევა</w:t>
      </w:r>
      <w:r w:rsidR="00F0151B">
        <w:rPr>
          <w:rFonts w:ascii="Sylfaen" w:hAnsi="Sylfaen"/>
          <w:lang w:val="ka-GE"/>
        </w:rPr>
        <w:t>.</w:t>
      </w:r>
    </w:p>
    <w:p w14:paraId="40FE66E7" w14:textId="7AE55E58" w:rsidR="000203B7" w:rsidRPr="000B1807" w:rsidRDefault="000203B7" w:rsidP="000203B7">
      <w:pPr>
        <w:spacing w:line="240" w:lineRule="auto"/>
        <w:jc w:val="both"/>
        <w:rPr>
          <w:rFonts w:ascii="Sylfaen" w:hAnsi="Sylfaen"/>
        </w:rPr>
      </w:pPr>
      <w:r w:rsidRPr="000B1807">
        <w:rPr>
          <w:rFonts w:ascii="Sylfaen" w:hAnsi="Sylfaen"/>
          <w:lang w:val="ka-GE"/>
        </w:rPr>
        <w:t>გამოჯანმრთელდა</w:t>
      </w:r>
      <w:r w:rsidR="001110A2">
        <w:rPr>
          <w:rFonts w:ascii="Sylfaen" w:hAnsi="Sylfaen"/>
          <w:lang w:val="ka-GE"/>
        </w:rPr>
        <w:t xml:space="preserve"> 704</w:t>
      </w:r>
    </w:p>
    <w:p w14:paraId="1C06DCB9" w14:textId="73144B20" w:rsidR="000B1807" w:rsidRDefault="000203B7" w:rsidP="000203B7">
      <w:pPr>
        <w:spacing w:line="240" w:lineRule="auto"/>
        <w:jc w:val="both"/>
        <w:rPr>
          <w:rFonts w:ascii="Sylfaen" w:hAnsi="Sylfaen"/>
          <w:b/>
          <w:lang w:val="ka-GE"/>
        </w:rPr>
      </w:pPr>
      <w:r w:rsidRPr="000B1807">
        <w:rPr>
          <w:rFonts w:ascii="Sylfaen" w:hAnsi="Sylfaen"/>
          <w:lang w:val="ka-GE"/>
        </w:rPr>
        <w:t>სიკვდილი 14</w:t>
      </w:r>
      <w:r w:rsidR="000B1807" w:rsidRPr="000B1807">
        <w:rPr>
          <w:rFonts w:ascii="Sylfaen" w:hAnsi="Sylfaen"/>
          <w:lang w:val="ka-GE"/>
        </w:rPr>
        <w:t xml:space="preserve"> - </w:t>
      </w:r>
      <w:r w:rsidRPr="000B1807">
        <w:rPr>
          <w:rFonts w:ascii="Sylfaen" w:hAnsi="Sylfaen"/>
          <w:b/>
          <w:lang w:val="ka-GE"/>
        </w:rPr>
        <w:t>ლეტალობის მაჩვენებელი</w:t>
      </w:r>
      <w:r w:rsidR="001110A2">
        <w:rPr>
          <w:rFonts w:ascii="Sylfaen" w:hAnsi="Sylfaen"/>
          <w:b/>
          <w:lang w:val="ka-GE"/>
        </w:rPr>
        <w:t xml:space="preserve"> 1.59</w:t>
      </w:r>
      <w:r w:rsidRPr="000B1807">
        <w:rPr>
          <w:rFonts w:ascii="Sylfaen" w:hAnsi="Sylfaen"/>
          <w:b/>
          <w:lang w:val="ka-GE"/>
        </w:rPr>
        <w:t>%</w:t>
      </w:r>
    </w:p>
    <w:p w14:paraId="330A826A" w14:textId="77777777" w:rsidR="004B044F" w:rsidRDefault="004B044F" w:rsidP="000203B7">
      <w:pPr>
        <w:spacing w:line="240" w:lineRule="auto"/>
        <w:jc w:val="both"/>
        <w:rPr>
          <w:rFonts w:ascii="Sylfaen" w:hAnsi="Sylfaen"/>
          <w:b/>
          <w:lang w:val="ka-GE"/>
        </w:rPr>
      </w:pPr>
    </w:p>
    <w:p w14:paraId="3539EF3B" w14:textId="77777777" w:rsidR="004B044F" w:rsidRDefault="004B044F" w:rsidP="000203B7">
      <w:pPr>
        <w:spacing w:line="240" w:lineRule="auto"/>
        <w:jc w:val="both"/>
        <w:rPr>
          <w:rFonts w:ascii="Sylfaen" w:hAnsi="Sylfaen"/>
          <w:b/>
          <w:lang w:val="ka-GE"/>
        </w:rPr>
      </w:pPr>
    </w:p>
    <w:p w14:paraId="00947178" w14:textId="77777777" w:rsidR="004B044F" w:rsidRDefault="004B044F" w:rsidP="000203B7">
      <w:pPr>
        <w:spacing w:line="240" w:lineRule="auto"/>
        <w:jc w:val="both"/>
        <w:rPr>
          <w:rFonts w:ascii="Sylfaen" w:hAnsi="Sylfaen"/>
          <w:b/>
          <w:lang w:val="ka-GE"/>
        </w:rPr>
        <w:sectPr w:rsidR="004B044F" w:rsidSect="000B1807">
          <w:pgSz w:w="12240" w:h="15840"/>
          <w:pgMar w:top="630" w:right="360" w:bottom="1080" w:left="360" w:header="720" w:footer="720" w:gutter="0"/>
          <w:cols w:space="720"/>
          <w:docGrid w:linePitch="360"/>
        </w:sectPr>
      </w:pPr>
    </w:p>
    <w:p w14:paraId="0A9B724B" w14:textId="23EFF5D9" w:rsidR="004B044F" w:rsidRPr="000B1807" w:rsidRDefault="004B044F" w:rsidP="000203B7">
      <w:pPr>
        <w:spacing w:line="240" w:lineRule="auto"/>
        <w:jc w:val="both"/>
        <w:rPr>
          <w:rFonts w:ascii="Sylfaen" w:hAnsi="Sylfaen"/>
          <w:b/>
          <w:lang w:val="ka-GE"/>
        </w:rPr>
        <w:sectPr w:rsidR="004B044F" w:rsidRPr="000B1807" w:rsidSect="004B044F">
          <w:pgSz w:w="15840" w:h="12240" w:orient="landscape"/>
          <w:pgMar w:top="360" w:right="630" w:bottom="360" w:left="1080" w:header="720" w:footer="720" w:gutter="0"/>
          <w:cols w:space="720"/>
          <w:docGrid w:linePitch="360"/>
        </w:sectPr>
      </w:pPr>
      <w:r w:rsidRPr="004B044F">
        <w:rPr>
          <w:rFonts w:ascii="Sylfaen" w:hAnsi="Sylfaen"/>
          <w:b/>
          <w:noProof/>
        </w:rPr>
        <w:lastRenderedPageBreak/>
        <w:drawing>
          <wp:inline distT="0" distB="0" distL="0" distR="0" wp14:anchorId="2899AA36" wp14:editId="06B2DBF9">
            <wp:extent cx="8972550" cy="5047059"/>
            <wp:effectExtent l="0" t="0" r="0" b="1270"/>
            <wp:docPr id="11" name="Picture 11" descr="C:\Users\User\Downloads\Slide1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ownloads\Slide1 (2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72550" cy="5047059"/>
                    </a:xfrm>
                    <a:prstGeom prst="rect">
                      <a:avLst/>
                    </a:prstGeom>
                    <a:noFill/>
                    <a:ln>
                      <a:noFill/>
                    </a:ln>
                  </pic:spPr>
                </pic:pic>
              </a:graphicData>
            </a:graphic>
          </wp:inline>
        </w:drawing>
      </w:r>
    </w:p>
    <w:p w14:paraId="1680BF43" w14:textId="2DBC11AC" w:rsidR="009B5EA6" w:rsidRDefault="009B5EA6" w:rsidP="004B044F">
      <w:pPr>
        <w:jc w:val="center"/>
        <w:rPr>
          <w:rFonts w:ascii="Sylfaen" w:hAnsi="Sylfaen" w:cs="Sylfaen"/>
          <w:b/>
          <w:sz w:val="36"/>
          <w:lang w:val="ka-GE"/>
        </w:rPr>
      </w:pPr>
      <w:r w:rsidRPr="004B044F">
        <w:rPr>
          <w:rFonts w:ascii="Sylfaen" w:hAnsi="Sylfaen" w:cs="Sylfaen"/>
          <w:b/>
          <w:sz w:val="36"/>
          <w:lang w:val="ka-GE"/>
        </w:rPr>
        <w:lastRenderedPageBreak/>
        <w:t>ტესტირებულებში</w:t>
      </w:r>
      <w:r w:rsidRPr="004B044F">
        <w:rPr>
          <w:rFonts w:cstheme="minorHAnsi"/>
          <w:b/>
          <w:sz w:val="36"/>
          <w:lang w:val="ka-GE"/>
        </w:rPr>
        <w:t xml:space="preserve"> </w:t>
      </w:r>
      <w:r w:rsidRPr="004B044F">
        <w:rPr>
          <w:rFonts w:ascii="Sylfaen" w:hAnsi="Sylfaen" w:cs="Sylfaen"/>
          <w:b/>
          <w:sz w:val="36"/>
          <w:lang w:val="ka-GE"/>
        </w:rPr>
        <w:t>დადებითობის</w:t>
      </w:r>
      <w:r w:rsidRPr="004B044F">
        <w:rPr>
          <w:rFonts w:cstheme="minorHAnsi"/>
          <w:b/>
          <w:sz w:val="36"/>
          <w:lang w:val="ka-GE"/>
        </w:rPr>
        <w:t xml:space="preserve"> </w:t>
      </w:r>
      <w:r w:rsidRPr="004B044F">
        <w:rPr>
          <w:rFonts w:ascii="Sylfaen" w:hAnsi="Sylfaen" w:cs="Sylfaen"/>
          <w:b/>
          <w:sz w:val="36"/>
          <w:lang w:val="ka-GE"/>
        </w:rPr>
        <w:t>მაჩვენებელი</w:t>
      </w:r>
    </w:p>
    <w:p w14:paraId="7DFD3FE0" w14:textId="77777777" w:rsidR="004B044F" w:rsidRPr="004B044F" w:rsidRDefault="004B044F" w:rsidP="004B044F">
      <w:pPr>
        <w:jc w:val="center"/>
        <w:rPr>
          <w:rFonts w:cstheme="minorHAnsi"/>
          <w:b/>
          <w:sz w:val="36"/>
          <w:lang w:val="ka-GE"/>
        </w:rPr>
      </w:pPr>
    </w:p>
    <w:p w14:paraId="676A40AF" w14:textId="7198608A" w:rsidR="00867C8C" w:rsidRPr="009F5FCD" w:rsidRDefault="001110A2" w:rsidP="00867C8C">
      <w:pPr>
        <w:rPr>
          <w:b/>
          <w:bCs/>
          <w:color w:val="1F497D"/>
          <w:sz w:val="24"/>
          <w:szCs w:val="24"/>
        </w:rPr>
        <w:sectPr w:rsidR="00867C8C" w:rsidRPr="009F5FCD" w:rsidSect="002E2DC1">
          <w:pgSz w:w="12240" w:h="15840"/>
          <w:pgMar w:top="630" w:right="360" w:bottom="1080" w:left="720" w:header="720" w:footer="720" w:gutter="0"/>
          <w:cols w:space="720"/>
          <w:docGrid w:linePitch="360"/>
        </w:sectPr>
      </w:pPr>
      <w:r>
        <w:rPr>
          <w:rFonts w:ascii="Sylfaen" w:hAnsi="Sylfaen"/>
          <w:noProof/>
          <w:sz w:val="24"/>
        </w:rPr>
        <w:drawing>
          <wp:inline distT="0" distB="0" distL="0" distR="0" wp14:anchorId="295E9336" wp14:editId="523B5E30">
            <wp:extent cx="7121457" cy="34925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25085" cy="3494279"/>
                    </a:xfrm>
                    <a:prstGeom prst="rect">
                      <a:avLst/>
                    </a:prstGeom>
                    <a:noFill/>
                  </pic:spPr>
                </pic:pic>
              </a:graphicData>
            </a:graphic>
          </wp:inline>
        </w:drawing>
      </w:r>
    </w:p>
    <w:p w14:paraId="137C6346" w14:textId="356F32C6" w:rsidR="00422DAF" w:rsidRPr="004B044F" w:rsidRDefault="00422DAF" w:rsidP="00422DAF">
      <w:pPr>
        <w:jc w:val="both"/>
        <w:rPr>
          <w:rFonts w:ascii="Sylfaen" w:hAnsi="Sylfaen"/>
          <w:b/>
          <w:sz w:val="24"/>
          <w:lang w:val="ka-GE"/>
        </w:rPr>
      </w:pPr>
      <w:r w:rsidRPr="004B044F">
        <w:rPr>
          <w:rFonts w:ascii="Sylfaen" w:hAnsi="Sylfaen"/>
          <w:b/>
          <w:sz w:val="28"/>
          <w:lang w:val="ka-GE"/>
        </w:rPr>
        <w:lastRenderedPageBreak/>
        <w:t xml:space="preserve">ანტისხეულზე </w:t>
      </w:r>
      <w:r w:rsidR="005F6164" w:rsidRPr="004B044F">
        <w:rPr>
          <w:rFonts w:ascii="Sylfaen" w:hAnsi="Sylfaen"/>
          <w:b/>
          <w:sz w:val="28"/>
          <w:lang w:val="ka-GE"/>
        </w:rPr>
        <w:t xml:space="preserve">და ანტიგენზე </w:t>
      </w:r>
      <w:r w:rsidRPr="004B044F">
        <w:rPr>
          <w:rFonts w:ascii="Sylfaen" w:hAnsi="Sylfaen"/>
          <w:b/>
          <w:sz w:val="28"/>
          <w:lang w:val="ka-GE"/>
        </w:rPr>
        <w:t xml:space="preserve">დაფუძნებული სწრაფი მარტივი ტესტირებების </w:t>
      </w:r>
      <w:r w:rsidRPr="004B044F">
        <w:rPr>
          <w:rFonts w:ascii="Sylfaen" w:hAnsi="Sylfaen"/>
          <w:b/>
          <w:sz w:val="24"/>
          <w:lang w:val="ka-GE"/>
        </w:rPr>
        <w:t>დინამიკა</w:t>
      </w:r>
      <w:r w:rsidR="005F6164" w:rsidRPr="004B044F">
        <w:rPr>
          <w:rStyle w:val="FootnoteReference"/>
          <w:rFonts w:ascii="Sylfaen" w:hAnsi="Sylfaen"/>
          <w:b/>
          <w:sz w:val="24"/>
          <w:lang w:val="ka-GE"/>
        </w:rPr>
        <w:footnoteReference w:id="1"/>
      </w:r>
    </w:p>
    <w:p w14:paraId="653FE123" w14:textId="51AED2CC" w:rsidR="00422DAF" w:rsidRPr="000203B7" w:rsidRDefault="005F6164" w:rsidP="00422DAF">
      <w:pPr>
        <w:jc w:val="both"/>
        <w:rPr>
          <w:rFonts w:ascii="Sylfaen" w:hAnsi="Sylfaen"/>
          <w:b/>
          <w:lang w:val="ka-GE"/>
        </w:rPr>
      </w:pPr>
      <w:r>
        <w:rPr>
          <w:rFonts w:ascii="Sylfaen" w:hAnsi="Sylfaen"/>
          <w:lang w:val="ka-GE"/>
        </w:rPr>
        <w:t xml:space="preserve">ანტისხეულზე </w:t>
      </w:r>
      <w:r w:rsidR="000203B7" w:rsidRPr="000203B7">
        <w:rPr>
          <w:rFonts w:ascii="Sylfaen" w:hAnsi="Sylfaen"/>
          <w:lang w:val="ka-GE"/>
        </w:rPr>
        <w:t xml:space="preserve">სულ რეგისტრირებულია - </w:t>
      </w:r>
      <w:r w:rsidR="007F5B43" w:rsidRPr="007F5B43">
        <w:rPr>
          <w:rFonts w:ascii="Sylfaen" w:hAnsi="Sylfaen"/>
          <w:lang w:val="ka-GE"/>
        </w:rPr>
        <w:t>9 993</w:t>
      </w:r>
      <w:r w:rsidR="007F5B43" w:rsidRPr="007F5B43">
        <w:rPr>
          <w:rFonts w:ascii="Sylfaen" w:hAnsi="Sylfaen"/>
          <w:b/>
          <w:lang w:val="ka-GE"/>
        </w:rPr>
        <w:t xml:space="preserve"> </w:t>
      </w:r>
      <w:r w:rsidR="000203B7" w:rsidRPr="000203B7">
        <w:rPr>
          <w:rFonts w:ascii="Sylfaen" w:hAnsi="Sylfaen"/>
          <w:lang w:val="ka-GE"/>
        </w:rPr>
        <w:t>ტესტი</w:t>
      </w:r>
    </w:p>
    <w:p w14:paraId="089983C0" w14:textId="03931E33" w:rsidR="005F6164" w:rsidRDefault="007F5B43" w:rsidP="00422DAF">
      <w:pPr>
        <w:rPr>
          <w:rFonts w:ascii="Sylfaen" w:hAnsi="Sylfaen"/>
          <w:sz w:val="28"/>
          <w:lang w:val="ka-GE"/>
        </w:rPr>
      </w:pPr>
      <w:r w:rsidRPr="007F5B43">
        <w:rPr>
          <w:rFonts w:ascii="Sylfaen" w:hAnsi="Sylfaen"/>
          <w:b/>
          <w:noProof/>
          <w:sz w:val="28"/>
        </w:rPr>
        <w:drawing>
          <wp:inline distT="0" distB="0" distL="0" distR="0" wp14:anchorId="678B1FD1" wp14:editId="1324BDD4">
            <wp:extent cx="7051675" cy="3111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51675" cy="3111500"/>
                    </a:xfrm>
                    <a:prstGeom prst="rect">
                      <a:avLst/>
                    </a:prstGeom>
                    <a:noFill/>
                  </pic:spPr>
                </pic:pic>
              </a:graphicData>
            </a:graphic>
          </wp:inline>
        </w:drawing>
      </w:r>
    </w:p>
    <w:p w14:paraId="3F8E57E0" w14:textId="5D632B17" w:rsidR="005F6164" w:rsidRPr="005F6164" w:rsidRDefault="005F6164" w:rsidP="005F6164">
      <w:pPr>
        <w:jc w:val="both"/>
        <w:rPr>
          <w:rFonts w:ascii="Sylfaen" w:hAnsi="Sylfaen"/>
          <w:lang w:val="ka-GE"/>
        </w:rPr>
      </w:pPr>
      <w:r>
        <w:rPr>
          <w:rFonts w:ascii="Sylfaen" w:hAnsi="Sylfaen"/>
          <w:lang w:val="ka-GE"/>
        </w:rPr>
        <w:t xml:space="preserve">ანტიგენზე </w:t>
      </w:r>
      <w:r w:rsidR="00156B23">
        <w:rPr>
          <w:rFonts w:ascii="Sylfaen" w:hAnsi="Sylfaen"/>
          <w:lang w:val="ka-GE"/>
        </w:rPr>
        <w:t xml:space="preserve">სისტემაში </w:t>
      </w:r>
      <w:r w:rsidRPr="005F6164">
        <w:rPr>
          <w:rFonts w:ascii="Sylfaen" w:hAnsi="Sylfaen"/>
          <w:lang w:val="ka-GE"/>
        </w:rPr>
        <w:t xml:space="preserve">სულ </w:t>
      </w:r>
      <w:r w:rsidR="00156B23">
        <w:rPr>
          <w:rFonts w:ascii="Sylfaen" w:hAnsi="Sylfaen"/>
          <w:lang w:val="ka-GE"/>
        </w:rPr>
        <w:t xml:space="preserve">ამ დროისთვის </w:t>
      </w:r>
      <w:r w:rsidRPr="005F6164">
        <w:rPr>
          <w:rFonts w:ascii="Sylfaen" w:hAnsi="Sylfaen"/>
          <w:lang w:val="ka-GE"/>
        </w:rPr>
        <w:t xml:space="preserve">რეგისტრირებულია -  </w:t>
      </w:r>
      <w:r w:rsidR="007F5B43" w:rsidRPr="007F5B43">
        <w:rPr>
          <w:rFonts w:ascii="Sylfaen" w:hAnsi="Sylfaen"/>
          <w:lang w:val="ka-GE"/>
        </w:rPr>
        <w:t>5 771</w:t>
      </w:r>
      <w:r w:rsidR="007F5B43" w:rsidRPr="007F5B43">
        <w:rPr>
          <w:rFonts w:ascii="Sylfaen" w:hAnsi="Sylfaen"/>
          <w:b/>
          <w:lang w:val="ka-GE"/>
        </w:rPr>
        <w:t xml:space="preserve"> </w:t>
      </w:r>
      <w:r w:rsidRPr="005F6164">
        <w:rPr>
          <w:rFonts w:ascii="Sylfaen" w:hAnsi="Sylfaen"/>
          <w:lang w:val="ka-GE"/>
        </w:rPr>
        <w:t xml:space="preserve">ტესტი </w:t>
      </w:r>
    </w:p>
    <w:p w14:paraId="6071FF34" w14:textId="7AADFF16" w:rsidR="005F6164" w:rsidRDefault="005F6164" w:rsidP="005F6164">
      <w:pPr>
        <w:rPr>
          <w:rFonts w:ascii="Sylfaen" w:hAnsi="Sylfaen"/>
          <w:sz w:val="28"/>
          <w:lang w:val="ka-GE"/>
        </w:rPr>
      </w:pPr>
    </w:p>
    <w:p w14:paraId="001FEF33" w14:textId="4D593EE8" w:rsidR="000B1807" w:rsidRDefault="007F5B43" w:rsidP="005F6164">
      <w:pPr>
        <w:rPr>
          <w:rFonts w:ascii="Sylfaen" w:hAnsi="Sylfaen"/>
          <w:sz w:val="28"/>
          <w:lang w:val="ka-GE"/>
        </w:rPr>
        <w:sectPr w:rsidR="000B1807" w:rsidSect="005F6164">
          <w:headerReference w:type="default" r:id="rId18"/>
          <w:pgSz w:w="12240" w:h="15840"/>
          <w:pgMar w:top="630" w:right="360" w:bottom="1080" w:left="720" w:header="720" w:footer="720" w:gutter="0"/>
          <w:cols w:space="720"/>
          <w:docGrid w:linePitch="360"/>
        </w:sectPr>
      </w:pPr>
      <w:r w:rsidRPr="007F5B43">
        <w:rPr>
          <w:rFonts w:ascii="Sylfaen" w:hAnsi="Sylfaen"/>
          <w:b/>
          <w:noProof/>
          <w:sz w:val="28"/>
        </w:rPr>
        <w:drawing>
          <wp:inline distT="0" distB="0" distL="0" distR="0" wp14:anchorId="23DC677B" wp14:editId="1821F50D">
            <wp:extent cx="7086600" cy="31997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86600" cy="3199765"/>
                    </a:xfrm>
                    <a:prstGeom prst="rect">
                      <a:avLst/>
                    </a:prstGeom>
                    <a:noFill/>
                  </pic:spPr>
                </pic:pic>
              </a:graphicData>
            </a:graphic>
          </wp:inline>
        </w:drawing>
      </w:r>
    </w:p>
    <w:p w14:paraId="0A164A84" w14:textId="79990892" w:rsidR="005F6164" w:rsidRDefault="004B044F" w:rsidP="005F6164">
      <w:pPr>
        <w:tabs>
          <w:tab w:val="left" w:pos="1218"/>
        </w:tabs>
        <w:rPr>
          <w:rFonts w:ascii="Sylfaen" w:hAnsi="Sylfaen"/>
          <w:sz w:val="28"/>
          <w:lang w:val="ka-GE"/>
        </w:rPr>
      </w:pPr>
      <w:r w:rsidRPr="004B044F">
        <w:rPr>
          <w:rFonts w:ascii="Sylfaen" w:hAnsi="Sylfaen"/>
          <w:noProof/>
          <w:sz w:val="28"/>
        </w:rPr>
        <w:lastRenderedPageBreak/>
        <w:drawing>
          <wp:inline distT="0" distB="0" distL="0" distR="0" wp14:anchorId="46D91F8C" wp14:editId="4709D1B1">
            <wp:extent cx="8972550" cy="5047059"/>
            <wp:effectExtent l="0" t="0" r="0" b="1270"/>
            <wp:docPr id="13" name="Picture 13" descr="C:\Users\User\Downloads\Slide3 (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ownloads\Slide3 (2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72550" cy="5047059"/>
                    </a:xfrm>
                    <a:prstGeom prst="rect">
                      <a:avLst/>
                    </a:prstGeom>
                    <a:noFill/>
                    <a:ln>
                      <a:noFill/>
                    </a:ln>
                  </pic:spPr>
                </pic:pic>
              </a:graphicData>
            </a:graphic>
          </wp:inline>
        </w:drawing>
      </w:r>
    </w:p>
    <w:p w14:paraId="56B8FA0F" w14:textId="5EBE51A2" w:rsidR="00245BFE" w:rsidRDefault="00245BFE" w:rsidP="005F6164">
      <w:pPr>
        <w:tabs>
          <w:tab w:val="left" w:pos="1218"/>
        </w:tabs>
        <w:rPr>
          <w:rFonts w:ascii="Sylfaen" w:hAnsi="Sylfaen"/>
          <w:sz w:val="28"/>
          <w:lang w:val="ka-GE"/>
        </w:rPr>
      </w:pPr>
    </w:p>
    <w:p w14:paraId="3FA458D0" w14:textId="1552F720" w:rsidR="00245BFE" w:rsidRDefault="004B044F" w:rsidP="005F6164">
      <w:pPr>
        <w:tabs>
          <w:tab w:val="left" w:pos="1218"/>
        </w:tabs>
        <w:rPr>
          <w:rFonts w:ascii="Sylfaen" w:hAnsi="Sylfaen"/>
          <w:sz w:val="28"/>
          <w:lang w:val="ka-GE"/>
        </w:rPr>
        <w:sectPr w:rsidR="00245BFE" w:rsidSect="005F6164">
          <w:pgSz w:w="15840" w:h="12240" w:orient="landscape"/>
          <w:pgMar w:top="720" w:right="630" w:bottom="360" w:left="1080" w:header="720" w:footer="720" w:gutter="0"/>
          <w:cols w:space="720"/>
          <w:docGrid w:linePitch="360"/>
        </w:sectPr>
      </w:pPr>
      <w:r w:rsidRPr="004B044F">
        <w:rPr>
          <w:rFonts w:ascii="Sylfaen" w:hAnsi="Sylfaen"/>
          <w:noProof/>
          <w:sz w:val="28"/>
        </w:rPr>
        <w:lastRenderedPageBreak/>
        <w:drawing>
          <wp:inline distT="0" distB="0" distL="0" distR="0" wp14:anchorId="2EED3F3B" wp14:editId="2F678E7F">
            <wp:extent cx="8972550" cy="5047059"/>
            <wp:effectExtent l="0" t="0" r="0" b="1270"/>
            <wp:docPr id="14" name="Picture 14" descr="C:\Users\User\Downloads\Slide2 (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ownloads\Slide2 (2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72550" cy="5047059"/>
                    </a:xfrm>
                    <a:prstGeom prst="rect">
                      <a:avLst/>
                    </a:prstGeom>
                    <a:noFill/>
                    <a:ln>
                      <a:noFill/>
                    </a:ln>
                  </pic:spPr>
                </pic:pic>
              </a:graphicData>
            </a:graphic>
          </wp:inline>
        </w:drawing>
      </w:r>
    </w:p>
    <w:p w14:paraId="2A1302CA" w14:textId="421DB445" w:rsidR="005273E6" w:rsidRPr="00446FD0" w:rsidRDefault="005273E6" w:rsidP="005273E6">
      <w:pPr>
        <w:rPr>
          <w:rFonts w:ascii="Sylfaen" w:hAnsi="Sylfaen"/>
          <w:sz w:val="28"/>
          <w:lang w:val="ka-GE"/>
        </w:rPr>
      </w:pPr>
      <w:r w:rsidRPr="00446FD0">
        <w:rPr>
          <w:rFonts w:ascii="Sylfaen" w:hAnsi="Sylfaen"/>
          <w:sz w:val="28"/>
          <w:lang w:val="ka-GE"/>
        </w:rPr>
        <w:lastRenderedPageBreak/>
        <w:t>დაავადებათა კონტროლისა და საზოგადოებრივი ჯანმრთელობის ეროვნული ცენტრის ცხელი ხაზი 116 001</w:t>
      </w:r>
    </w:p>
    <w:p w14:paraId="1893E7BF" w14:textId="414BEF1D" w:rsidR="005273E6" w:rsidRPr="00446FD0" w:rsidRDefault="005273E6" w:rsidP="005273E6">
      <w:pPr>
        <w:rPr>
          <w:rFonts w:ascii="Sylfaen" w:hAnsi="Sylfaen"/>
          <w:sz w:val="28"/>
          <w:lang w:val="ka-GE"/>
        </w:rPr>
      </w:pPr>
      <w:r w:rsidRPr="00446FD0">
        <w:rPr>
          <w:rFonts w:ascii="Sylfaen" w:hAnsi="Sylfaen"/>
          <w:sz w:val="28"/>
          <w:lang w:val="ka-GE"/>
        </w:rPr>
        <w:t>ცხელი ხაზის ფუნქციონირების საათები:</w:t>
      </w:r>
    </w:p>
    <w:p w14:paraId="7D2E5B28" w14:textId="76F77910" w:rsidR="005273E6" w:rsidRPr="00446FD0" w:rsidRDefault="00033F8A" w:rsidP="005273E6">
      <w:pPr>
        <w:pStyle w:val="ListParagraph"/>
        <w:numPr>
          <w:ilvl w:val="0"/>
          <w:numId w:val="11"/>
        </w:numPr>
        <w:spacing w:after="0" w:line="240" w:lineRule="auto"/>
        <w:contextualSpacing w:val="0"/>
        <w:rPr>
          <w:rFonts w:ascii="Sylfaen" w:hAnsi="Sylfaen"/>
          <w:sz w:val="28"/>
          <w:lang w:val="ka-GE"/>
        </w:rPr>
      </w:pPr>
      <w:r w:rsidRPr="00446FD0">
        <w:rPr>
          <w:rFonts w:ascii="Sylfaen" w:hAnsi="Sylfaen"/>
          <w:sz w:val="28"/>
          <w:lang w:val="ka-GE"/>
        </w:rPr>
        <w:t>ორშაბათი-პარასკევი</w:t>
      </w:r>
      <w:r w:rsidR="005273E6" w:rsidRPr="00446FD0">
        <w:rPr>
          <w:rFonts w:ascii="Sylfaen" w:hAnsi="Sylfaen"/>
          <w:sz w:val="28"/>
          <w:lang w:val="ka-GE"/>
        </w:rPr>
        <w:t>: 09:00 – 23:00 სთ</w:t>
      </w:r>
    </w:p>
    <w:p w14:paraId="709A8076" w14:textId="1E8ADE86" w:rsidR="005273E6" w:rsidRPr="00446FD0" w:rsidRDefault="00033F8A" w:rsidP="005273E6">
      <w:pPr>
        <w:pStyle w:val="ListParagraph"/>
        <w:numPr>
          <w:ilvl w:val="0"/>
          <w:numId w:val="11"/>
        </w:numPr>
        <w:spacing w:after="0" w:line="240" w:lineRule="auto"/>
        <w:contextualSpacing w:val="0"/>
        <w:rPr>
          <w:rFonts w:ascii="Sylfaen" w:hAnsi="Sylfaen"/>
          <w:sz w:val="28"/>
          <w:lang w:val="ka-GE"/>
        </w:rPr>
      </w:pPr>
      <w:r w:rsidRPr="00446FD0">
        <w:rPr>
          <w:rFonts w:ascii="Sylfaen" w:hAnsi="Sylfaen"/>
          <w:sz w:val="28"/>
          <w:lang w:val="ka-GE"/>
        </w:rPr>
        <w:t>შაბათი და კვირა</w:t>
      </w:r>
      <w:r w:rsidR="005273E6" w:rsidRPr="00446FD0">
        <w:rPr>
          <w:rFonts w:ascii="Sylfaen" w:hAnsi="Sylfaen"/>
          <w:sz w:val="28"/>
          <w:lang w:val="ka-GE"/>
        </w:rPr>
        <w:t>: 10:00 – 20:00 სთ</w:t>
      </w:r>
    </w:p>
    <w:p w14:paraId="20535D39" w14:textId="77777777" w:rsidR="00E41D5F" w:rsidRPr="00446FD0" w:rsidRDefault="00E41D5F" w:rsidP="00E41D5F">
      <w:pPr>
        <w:pStyle w:val="ListParagraph"/>
        <w:spacing w:after="0" w:line="240" w:lineRule="auto"/>
        <w:contextualSpacing w:val="0"/>
        <w:rPr>
          <w:rFonts w:ascii="Sylfaen" w:hAnsi="Sylfaen"/>
          <w:sz w:val="28"/>
          <w:lang w:val="ka-GE"/>
        </w:rPr>
      </w:pPr>
    </w:p>
    <w:p w14:paraId="1D4C41CE" w14:textId="59C37A54" w:rsidR="00E41D5F" w:rsidRDefault="00307C9B" w:rsidP="00E41D5F">
      <w:pPr>
        <w:rPr>
          <w:rFonts w:ascii="Sylfaen" w:hAnsi="Sylfaen"/>
          <w:sz w:val="28"/>
          <w:lang w:val="ka-GE"/>
        </w:rPr>
      </w:pPr>
      <w:r>
        <w:rPr>
          <w:rFonts w:ascii="Sylfaen" w:hAnsi="Sylfaen"/>
          <w:sz w:val="28"/>
          <w:lang w:val="ka-GE"/>
        </w:rPr>
        <w:t>0</w:t>
      </w:r>
      <w:r w:rsidR="000203B7">
        <w:rPr>
          <w:rFonts w:ascii="Sylfaen" w:hAnsi="Sylfaen"/>
          <w:sz w:val="28"/>
        </w:rPr>
        <w:t>8</w:t>
      </w:r>
      <w:r>
        <w:rPr>
          <w:rFonts w:ascii="Sylfaen" w:hAnsi="Sylfaen"/>
          <w:sz w:val="28"/>
          <w:lang w:val="ka-GE"/>
        </w:rPr>
        <w:t>.06</w:t>
      </w:r>
      <w:r w:rsidR="00EF076D" w:rsidRPr="00EF076D">
        <w:rPr>
          <w:rFonts w:ascii="Sylfaen" w:hAnsi="Sylfaen"/>
          <w:sz w:val="28"/>
          <w:lang w:val="ka-GE"/>
        </w:rPr>
        <w:t xml:space="preserve">.2020 </w:t>
      </w:r>
      <w:r w:rsidR="00E41D5F" w:rsidRPr="00446FD0">
        <w:rPr>
          <w:rFonts w:ascii="Sylfaen" w:hAnsi="Sylfaen"/>
          <w:sz w:val="28"/>
          <w:lang w:val="ka-GE"/>
        </w:rPr>
        <w:t>-დან</w:t>
      </w:r>
      <w:r w:rsidR="00446FD0" w:rsidRPr="00446FD0">
        <w:rPr>
          <w:rFonts w:ascii="Sylfaen" w:hAnsi="Sylfaen"/>
          <w:sz w:val="28"/>
          <w:lang w:val="ka-GE"/>
        </w:rPr>
        <w:t xml:space="preserve"> </w:t>
      </w:r>
      <w:r w:rsidR="000203B7">
        <w:rPr>
          <w:rFonts w:ascii="Sylfaen" w:hAnsi="Sylfaen"/>
          <w:sz w:val="28"/>
          <w:lang w:val="ka-GE"/>
        </w:rPr>
        <w:t>14</w:t>
      </w:r>
      <w:r>
        <w:rPr>
          <w:rFonts w:ascii="Sylfaen" w:hAnsi="Sylfaen"/>
          <w:sz w:val="28"/>
          <w:lang w:val="ka-GE"/>
        </w:rPr>
        <w:t>.06</w:t>
      </w:r>
      <w:r w:rsidR="00EF076D" w:rsidRPr="00EF076D">
        <w:rPr>
          <w:rFonts w:ascii="Sylfaen" w:hAnsi="Sylfaen"/>
          <w:sz w:val="28"/>
          <w:lang w:val="ka-GE"/>
        </w:rPr>
        <w:t>.2020</w:t>
      </w:r>
      <w:r w:rsidR="00E41D5F" w:rsidRPr="00446FD0">
        <w:rPr>
          <w:rFonts w:ascii="Sylfaen" w:hAnsi="Sylfaen"/>
          <w:sz w:val="28"/>
          <w:lang w:val="ka-GE"/>
        </w:rPr>
        <w:t>-მდე საანგარიშო პერიოდში (7 სამუშაო დღე)</w:t>
      </w:r>
      <w:r w:rsidR="005273E6" w:rsidRPr="00446FD0">
        <w:rPr>
          <w:rFonts w:ascii="Sylfaen" w:hAnsi="Sylfaen"/>
          <w:sz w:val="28"/>
          <w:lang w:val="ka-GE"/>
        </w:rPr>
        <w:t xml:space="preserve"> ცხელ ხაზზე შემოსული </w:t>
      </w:r>
      <w:r w:rsidR="00E41D5F" w:rsidRPr="00446FD0">
        <w:rPr>
          <w:rFonts w:ascii="Sylfaen" w:hAnsi="Sylfaen"/>
          <w:sz w:val="28"/>
          <w:lang w:val="ka-GE"/>
        </w:rPr>
        <w:t xml:space="preserve">ჯამური რაოდენობაა სულ </w:t>
      </w:r>
      <w:r w:rsidR="00EF076D">
        <w:rPr>
          <w:rFonts w:ascii="Sylfaen" w:hAnsi="Sylfaen"/>
          <w:b/>
          <w:sz w:val="28"/>
          <w:lang w:val="ka-GE"/>
        </w:rPr>
        <w:t xml:space="preserve">1 </w:t>
      </w:r>
      <w:r w:rsidR="000203B7">
        <w:rPr>
          <w:rFonts w:ascii="Sylfaen" w:hAnsi="Sylfaen"/>
          <w:b/>
          <w:sz w:val="28"/>
        </w:rPr>
        <w:t xml:space="preserve">676 </w:t>
      </w:r>
      <w:r w:rsidR="00E41D5F" w:rsidRPr="00446FD0">
        <w:rPr>
          <w:rFonts w:ascii="Sylfaen" w:hAnsi="Sylfaen"/>
          <w:sz w:val="28"/>
          <w:lang w:val="ka-GE"/>
        </w:rPr>
        <w:t>ზარი. მათ შორის:</w:t>
      </w:r>
    </w:p>
    <w:p w14:paraId="5EBB4400" w14:textId="27566D2B" w:rsidR="00EF076D" w:rsidRPr="000203B7" w:rsidRDefault="00EF076D" w:rsidP="00EF076D">
      <w:pPr>
        <w:rPr>
          <w:rFonts w:ascii="Sylfaen" w:hAnsi="Sylfaen"/>
          <w:sz w:val="28"/>
        </w:rPr>
      </w:pPr>
      <w:r w:rsidRPr="00EF076D">
        <w:rPr>
          <w:rFonts w:ascii="Sylfaen" w:hAnsi="Sylfaen"/>
          <w:sz w:val="28"/>
          <w:lang w:val="ka-GE"/>
        </w:rPr>
        <w:t>-          ნაპასუხები: 1</w:t>
      </w:r>
      <w:r>
        <w:rPr>
          <w:rFonts w:ascii="Sylfaen" w:hAnsi="Sylfaen"/>
          <w:sz w:val="28"/>
          <w:lang w:val="ka-GE"/>
        </w:rPr>
        <w:t xml:space="preserve"> </w:t>
      </w:r>
      <w:r w:rsidR="000203B7">
        <w:rPr>
          <w:rFonts w:ascii="Sylfaen" w:hAnsi="Sylfaen"/>
          <w:sz w:val="28"/>
        </w:rPr>
        <w:t>457</w:t>
      </w:r>
    </w:p>
    <w:p w14:paraId="034DF8BB" w14:textId="4693986D" w:rsidR="00EF076D" w:rsidRPr="000203B7" w:rsidRDefault="00EF076D" w:rsidP="00EF076D">
      <w:pPr>
        <w:rPr>
          <w:rFonts w:ascii="Sylfaen" w:hAnsi="Sylfaen"/>
          <w:sz w:val="28"/>
        </w:rPr>
      </w:pPr>
      <w:r w:rsidRPr="00EF076D">
        <w:rPr>
          <w:rFonts w:ascii="Sylfaen" w:hAnsi="Sylfaen"/>
          <w:sz w:val="28"/>
          <w:lang w:val="ka-GE"/>
        </w:rPr>
        <w:t xml:space="preserve">-          გაცდენილი: </w:t>
      </w:r>
      <w:r w:rsidR="000203B7">
        <w:rPr>
          <w:rFonts w:ascii="Sylfaen" w:hAnsi="Sylfaen"/>
          <w:sz w:val="28"/>
        </w:rPr>
        <w:t>209</w:t>
      </w:r>
    </w:p>
    <w:p w14:paraId="13AF5931" w14:textId="77777777" w:rsidR="00307C9B" w:rsidRDefault="00373DB3" w:rsidP="00307C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84B2018">
          <v:rect id="_x0000_i1025" style="width:546.85pt;height:1.5pt" o:hrpct="980" o:hralign="center" o:hrstd="t" o:hr="t" fillcolor="#a0a0a0" stroked="f"/>
        </w:pict>
      </w:r>
    </w:p>
    <w:p w14:paraId="3C1F9D45" w14:textId="5BA42F91" w:rsidR="00307C9B" w:rsidRPr="00446FD0" w:rsidRDefault="00307C9B" w:rsidP="00EF076D">
      <w:pPr>
        <w:rPr>
          <w:rFonts w:ascii="Sylfaen" w:hAnsi="Sylfaen"/>
          <w:sz w:val="28"/>
          <w:lang w:val="ka-GE"/>
        </w:rPr>
      </w:pPr>
    </w:p>
    <w:p w14:paraId="3EA873E6" w14:textId="05C10954" w:rsidR="00E41D5F" w:rsidRPr="00446FD0" w:rsidRDefault="007F5B43" w:rsidP="00EF076D">
      <w:pPr>
        <w:pStyle w:val="xmsolistparagraph"/>
        <w:ind w:left="720" w:hanging="360"/>
        <w:rPr>
          <w:rFonts w:ascii="Sylfaen" w:hAnsi="Sylfaen" w:cstheme="minorBidi"/>
          <w:sz w:val="28"/>
          <w:szCs w:val="22"/>
          <w:lang w:val="ka-GE" w:eastAsia="en-US"/>
        </w:rPr>
      </w:pPr>
      <w:r w:rsidRPr="007F5B43">
        <w:rPr>
          <w:rFonts w:ascii="Sylfaen" w:hAnsi="Sylfaen"/>
          <w:noProof/>
          <w:sz w:val="28"/>
          <w:lang w:val="en-US" w:eastAsia="en-US"/>
        </w:rPr>
        <w:drawing>
          <wp:anchor distT="0" distB="0" distL="114300" distR="114300" simplePos="0" relativeHeight="251658240" behindDoc="1" locked="0" layoutInCell="1" allowOverlap="1" wp14:anchorId="60A56C6B" wp14:editId="4990AB8C">
            <wp:simplePos x="0" y="0"/>
            <wp:positionH relativeFrom="margin">
              <wp:posOffset>1555750</wp:posOffset>
            </wp:positionH>
            <wp:positionV relativeFrom="paragraph">
              <wp:posOffset>8890</wp:posOffset>
            </wp:positionV>
            <wp:extent cx="3195955" cy="3829050"/>
            <wp:effectExtent l="0" t="0" r="4445" b="0"/>
            <wp:wrapTight wrapText="bothSides">
              <wp:wrapPolygon edited="0">
                <wp:start x="0" y="0"/>
                <wp:lineTo x="0" y="21493"/>
                <wp:lineTo x="21501" y="21493"/>
                <wp:lineTo x="21501" y="0"/>
                <wp:lineTo x="0" y="0"/>
              </wp:wrapPolygon>
            </wp:wrapTight>
            <wp:docPr id="9" name="Picture 9" descr="C:\Users\User\Downloads\Capture1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Capture12 (1).PNG"/>
                    <pic:cNvPicPr>
                      <a:picLocks noChangeAspect="1" noChangeArrowheads="1"/>
                    </pic:cNvPicPr>
                  </pic:nvPicPr>
                  <pic:blipFill rotWithShape="1">
                    <a:blip r:embed="rId22">
                      <a:extLst>
                        <a:ext uri="{28A0092B-C50C-407E-A947-70E740481C1C}">
                          <a14:useLocalDpi xmlns:a14="http://schemas.microsoft.com/office/drawing/2010/main" val="0"/>
                        </a:ext>
                      </a:extLst>
                    </a:blip>
                    <a:srcRect t="15165" b="1422"/>
                    <a:stretch/>
                  </pic:blipFill>
                  <pic:spPr bwMode="auto">
                    <a:xfrm>
                      <a:off x="0" y="0"/>
                      <a:ext cx="3195955" cy="3829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1371CF" w14:textId="4B25D74A" w:rsidR="00446FD0" w:rsidRPr="00446FD0" w:rsidRDefault="00446FD0" w:rsidP="00EF076D">
      <w:pPr>
        <w:pStyle w:val="xmsolistparagraph"/>
        <w:ind w:left="720" w:hanging="360"/>
        <w:jc w:val="center"/>
        <w:rPr>
          <w:rFonts w:ascii="Sylfaen" w:hAnsi="Sylfaen" w:cstheme="minorBidi"/>
          <w:sz w:val="28"/>
          <w:szCs w:val="22"/>
          <w:lang w:val="ka-GE" w:eastAsia="en-US"/>
        </w:rPr>
      </w:pPr>
    </w:p>
    <w:p w14:paraId="53DF9577" w14:textId="70FFB965" w:rsidR="00E41D5F" w:rsidRDefault="00E41D5F" w:rsidP="00E41D5F">
      <w:pPr>
        <w:rPr>
          <w:rFonts w:ascii="Sylfaen" w:hAnsi="Sylfaen"/>
          <w:sz w:val="24"/>
          <w:lang w:val="ka-GE"/>
        </w:rPr>
      </w:pPr>
    </w:p>
    <w:p w14:paraId="6A2BB872" w14:textId="50703BB0" w:rsidR="00E41D5F" w:rsidRPr="00E41D5F" w:rsidRDefault="00E41D5F" w:rsidP="00E41D5F">
      <w:pPr>
        <w:rPr>
          <w:rFonts w:ascii="Sylfaen" w:hAnsi="Sylfaen"/>
          <w:sz w:val="24"/>
          <w:lang w:val="ka-GE"/>
        </w:rPr>
      </w:pPr>
    </w:p>
    <w:p w14:paraId="03A09A60" w14:textId="5D48DD1F" w:rsidR="00E41D5F" w:rsidRDefault="00E41D5F" w:rsidP="004D1C31">
      <w:pPr>
        <w:jc w:val="both"/>
        <w:rPr>
          <w:rFonts w:ascii="Sylfaen" w:hAnsi="Sylfaen"/>
          <w:sz w:val="24"/>
          <w:lang w:val="ka-GE"/>
        </w:rPr>
        <w:sectPr w:rsidR="00E41D5F" w:rsidSect="002E2DC1">
          <w:pgSz w:w="12240" w:h="15840"/>
          <w:pgMar w:top="630" w:right="360" w:bottom="1080" w:left="720" w:header="720" w:footer="720" w:gutter="0"/>
          <w:cols w:space="720"/>
          <w:docGrid w:linePitch="360"/>
        </w:sectPr>
      </w:pPr>
    </w:p>
    <w:p w14:paraId="023EFA58" w14:textId="7CA08539" w:rsidR="000203B7" w:rsidRPr="0023052C" w:rsidRDefault="000203B7" w:rsidP="000203B7">
      <w:pPr>
        <w:spacing w:line="240" w:lineRule="auto"/>
        <w:jc w:val="both"/>
        <w:rPr>
          <w:rFonts w:ascii="Sylfaen" w:hAnsi="Sylfaen"/>
          <w:b/>
          <w:bCs/>
          <w:sz w:val="24"/>
        </w:rPr>
      </w:pPr>
      <w:r>
        <w:rPr>
          <w:rFonts w:ascii="Sylfaen" w:hAnsi="Sylfaen"/>
          <w:sz w:val="24"/>
        </w:rPr>
        <w:lastRenderedPageBreak/>
        <w:t>15</w:t>
      </w:r>
      <w:r>
        <w:rPr>
          <w:rFonts w:ascii="Sylfaen" w:hAnsi="Sylfaen"/>
          <w:sz w:val="24"/>
          <w:lang w:val="ka-GE"/>
        </w:rPr>
        <w:t xml:space="preserve"> ივნისის</w:t>
      </w:r>
      <w:r w:rsidRPr="00DA7131">
        <w:rPr>
          <w:rFonts w:ascii="Sylfaen" w:hAnsi="Sylfaen"/>
          <w:sz w:val="24"/>
          <w:lang w:val="ka-GE"/>
        </w:rPr>
        <w:t xml:space="preserve"> (</w:t>
      </w:r>
      <w:r>
        <w:rPr>
          <w:rFonts w:ascii="Sylfaen" w:hAnsi="Sylfaen"/>
          <w:sz w:val="24"/>
          <w:lang w:val="ka-GE"/>
        </w:rPr>
        <w:t>09:00</w:t>
      </w:r>
      <w:r w:rsidRPr="00DA7131">
        <w:rPr>
          <w:rFonts w:ascii="Sylfaen" w:hAnsi="Sylfaen"/>
          <w:sz w:val="24"/>
        </w:rPr>
        <w:t xml:space="preserve">) </w:t>
      </w:r>
      <w:r w:rsidRPr="00DA7131">
        <w:rPr>
          <w:rFonts w:ascii="Sylfaen" w:hAnsi="Sylfaen"/>
          <w:sz w:val="24"/>
          <w:lang w:val="ka-GE"/>
        </w:rPr>
        <w:t xml:space="preserve">მონაცემებით, სულ </w:t>
      </w:r>
      <w:r>
        <w:rPr>
          <w:rFonts w:ascii="Sylfaen" w:hAnsi="Sylfaen"/>
          <w:sz w:val="24"/>
          <w:lang w:val="ka-GE"/>
        </w:rPr>
        <w:t xml:space="preserve">ჯამში </w:t>
      </w:r>
      <w:r w:rsidRPr="00DA7131">
        <w:rPr>
          <w:rFonts w:ascii="Sylfaen" w:hAnsi="Sylfaen"/>
          <w:sz w:val="24"/>
          <w:lang w:val="ka-GE"/>
        </w:rPr>
        <w:t xml:space="preserve">დაფიქსირებულია </w:t>
      </w:r>
      <w:r w:rsidR="008C6C30" w:rsidRPr="008C6C30">
        <w:rPr>
          <w:rFonts w:ascii="Sylfaen" w:hAnsi="Sylfaen"/>
          <w:b/>
          <w:bCs/>
          <w:sz w:val="24"/>
        </w:rPr>
        <w:t>7,995,393</w:t>
      </w:r>
      <w:r w:rsidR="008C6C30">
        <w:rPr>
          <w:rFonts w:ascii="Sylfaen" w:hAnsi="Sylfaen"/>
          <w:b/>
          <w:bCs/>
          <w:sz w:val="24"/>
          <w:lang w:val="ka-GE"/>
        </w:rPr>
        <w:t xml:space="preserve"> </w:t>
      </w:r>
      <w:r w:rsidRPr="00DA7131">
        <w:rPr>
          <w:rFonts w:ascii="Sylfaen" w:hAnsi="Sylfaen"/>
          <w:sz w:val="24"/>
          <w:lang w:val="ka-GE"/>
        </w:rPr>
        <w:t>შემთხვევ</w:t>
      </w:r>
      <w:r>
        <w:rPr>
          <w:rFonts w:ascii="Sylfaen" w:hAnsi="Sylfaen"/>
          <w:sz w:val="24"/>
          <w:lang w:val="ka-GE"/>
        </w:rPr>
        <w:t xml:space="preserve">ა, მსოფლიო მასშტაბით </w:t>
      </w:r>
      <w:r>
        <w:rPr>
          <w:rFonts w:ascii="Sylfaen" w:hAnsi="Sylfaen"/>
          <w:b/>
          <w:sz w:val="24"/>
          <w:u w:val="single"/>
          <w:lang w:val="ka-GE"/>
        </w:rPr>
        <w:t>2</w:t>
      </w:r>
      <w:r>
        <w:rPr>
          <w:rFonts w:ascii="Sylfaen" w:hAnsi="Sylfaen"/>
          <w:b/>
          <w:sz w:val="24"/>
          <w:u w:val="single"/>
        </w:rPr>
        <w:t xml:space="preserve">13 </w:t>
      </w:r>
      <w:r w:rsidRPr="00DA7131">
        <w:rPr>
          <w:rFonts w:ascii="Sylfaen" w:hAnsi="Sylfaen"/>
          <w:sz w:val="24"/>
          <w:lang w:val="ka-GE"/>
        </w:rPr>
        <w:t>ქვეყანაში</w:t>
      </w:r>
      <w:r>
        <w:rPr>
          <w:rFonts w:ascii="Sylfaen" w:hAnsi="Sylfaen"/>
          <w:sz w:val="24"/>
          <w:lang w:val="ka-GE"/>
        </w:rPr>
        <w:t xml:space="preserve">, </w:t>
      </w:r>
      <w:r w:rsidRPr="00582231">
        <w:rPr>
          <w:rFonts w:ascii="Sylfaen" w:hAnsi="Sylfaen"/>
          <w:sz w:val="24"/>
          <w:u w:val="single"/>
          <w:lang w:val="ka-GE"/>
        </w:rPr>
        <w:t>აქედან:</w:t>
      </w:r>
      <w:r w:rsidRPr="00582231">
        <w:rPr>
          <w:rFonts w:ascii="Sylfaen" w:hAnsi="Sylfaen"/>
          <w:sz w:val="24"/>
          <w:lang w:val="ka-GE"/>
        </w:rPr>
        <w:t xml:space="preserve"> </w:t>
      </w:r>
      <w:r>
        <w:rPr>
          <w:rFonts w:ascii="Sylfaen" w:hAnsi="Sylfaen"/>
          <w:sz w:val="24"/>
          <w:lang w:val="ka-GE"/>
        </w:rPr>
        <w:t xml:space="preserve"> </w:t>
      </w:r>
    </w:p>
    <w:p w14:paraId="10394AC0" w14:textId="0D1892C8" w:rsidR="000203B7" w:rsidRPr="000203B7" w:rsidRDefault="000203B7" w:rsidP="000203B7">
      <w:pPr>
        <w:spacing w:line="240" w:lineRule="auto"/>
        <w:jc w:val="both"/>
        <w:rPr>
          <w:rFonts w:ascii="Sylfaen" w:hAnsi="Sylfaen"/>
          <w:b/>
          <w:bCs/>
          <w:sz w:val="24"/>
          <w:u w:val="single"/>
          <w:lang w:val="ka-GE"/>
        </w:rPr>
      </w:pPr>
      <w:r w:rsidRPr="00582231">
        <w:rPr>
          <w:rFonts w:ascii="Sylfaen" w:hAnsi="Sylfaen"/>
          <w:sz w:val="24"/>
          <w:lang w:val="ka-GE"/>
        </w:rPr>
        <w:t xml:space="preserve">გამოჯანმრთელდა </w:t>
      </w:r>
      <w:r w:rsidR="008C6C30" w:rsidRPr="008C6C30">
        <w:rPr>
          <w:rFonts w:ascii="Sylfaen" w:hAnsi="Sylfaen"/>
          <w:b/>
          <w:bCs/>
          <w:sz w:val="24"/>
          <w:u w:val="single"/>
        </w:rPr>
        <w:t>4,110,038</w:t>
      </w:r>
      <w:r w:rsidR="008C6C30">
        <w:rPr>
          <w:rFonts w:ascii="Sylfaen" w:hAnsi="Sylfaen"/>
          <w:b/>
          <w:bCs/>
          <w:sz w:val="24"/>
          <w:u w:val="single"/>
          <w:lang w:val="ka-GE"/>
        </w:rPr>
        <w:t xml:space="preserve"> </w:t>
      </w:r>
      <w:r w:rsidRPr="00582231">
        <w:rPr>
          <w:rFonts w:ascii="Sylfaen" w:hAnsi="Sylfaen"/>
          <w:sz w:val="24"/>
          <w:lang w:val="ka-GE"/>
        </w:rPr>
        <w:t xml:space="preserve">დაფიქსირდა სიკვდილის </w:t>
      </w:r>
      <w:r w:rsidR="008C6C30" w:rsidRPr="008C6C30">
        <w:rPr>
          <w:rFonts w:ascii="Sylfaen" w:hAnsi="Sylfaen"/>
          <w:b/>
          <w:bCs/>
          <w:sz w:val="24"/>
          <w:u w:val="single"/>
        </w:rPr>
        <w:t>435,593</w:t>
      </w:r>
      <w:r w:rsidR="008C6C30">
        <w:rPr>
          <w:rFonts w:ascii="Sylfaen" w:hAnsi="Sylfaen"/>
          <w:b/>
          <w:bCs/>
          <w:sz w:val="24"/>
          <w:u w:val="single"/>
          <w:lang w:val="ka-GE"/>
        </w:rPr>
        <w:t xml:space="preserve"> </w:t>
      </w:r>
      <w:r w:rsidRPr="00582231">
        <w:rPr>
          <w:rFonts w:ascii="Sylfaen" w:hAnsi="Sylfaen"/>
          <w:bCs/>
          <w:sz w:val="24"/>
          <w:u w:val="single"/>
          <w:lang w:val="ka-GE"/>
        </w:rPr>
        <w:t>შემთხვევაში</w:t>
      </w:r>
    </w:p>
    <w:p w14:paraId="00F569B1" w14:textId="77777777" w:rsidR="000203B7" w:rsidRPr="003C18EA" w:rsidRDefault="000203B7" w:rsidP="000203B7">
      <w:pPr>
        <w:spacing w:after="0" w:line="240" w:lineRule="auto"/>
        <w:jc w:val="both"/>
        <w:rPr>
          <w:rFonts w:ascii="Sylfaen" w:hAnsi="Sylfaen"/>
          <w:b/>
          <w:i/>
          <w:sz w:val="24"/>
          <w:lang w:val="ka-GE"/>
        </w:rPr>
      </w:pPr>
      <w:r w:rsidRPr="003C18EA">
        <w:rPr>
          <w:rFonts w:ascii="Sylfaen" w:hAnsi="Sylfaen"/>
          <w:b/>
          <w:i/>
          <w:sz w:val="24"/>
          <w:lang w:val="ka-GE"/>
        </w:rPr>
        <w:t>საქართველოს სამეზობლო ქვეყნების</w:t>
      </w:r>
      <w:r>
        <w:rPr>
          <w:rFonts w:ascii="Sylfaen" w:hAnsi="Sylfaen"/>
          <w:b/>
          <w:i/>
          <w:sz w:val="24"/>
        </w:rPr>
        <w:t>,</w:t>
      </w:r>
      <w:r w:rsidRPr="003C18EA">
        <w:rPr>
          <w:rFonts w:ascii="Sylfaen" w:hAnsi="Sylfaen"/>
          <w:b/>
          <w:i/>
          <w:sz w:val="24"/>
          <w:lang w:val="ka-GE"/>
        </w:rPr>
        <w:t xml:space="preserve"> ევროპასა და მსოფლიოში ყველაზე და</w:t>
      </w:r>
      <w:r>
        <w:rPr>
          <w:rFonts w:ascii="Sylfaen" w:hAnsi="Sylfaen"/>
          <w:b/>
          <w:i/>
          <w:sz w:val="24"/>
          <w:lang w:val="ka-GE"/>
        </w:rPr>
        <w:t>სენიანებული</w:t>
      </w:r>
      <w:r w:rsidRPr="003C18EA">
        <w:rPr>
          <w:rFonts w:ascii="Sylfaen" w:hAnsi="Sylfaen"/>
          <w:b/>
          <w:i/>
          <w:sz w:val="24"/>
          <w:lang w:val="ka-GE"/>
        </w:rPr>
        <w:t xml:space="preserve"> ქვეყნების მონაცემები</w:t>
      </w:r>
      <w:r>
        <w:rPr>
          <w:rFonts w:ascii="Sylfaen" w:hAnsi="Sylfaen"/>
          <w:b/>
          <w:i/>
          <w:sz w:val="24"/>
          <w:lang w:val="ka-GE"/>
        </w:rPr>
        <w:t xml:space="preserve">, 15.06.2020 </w:t>
      </w:r>
    </w:p>
    <w:tbl>
      <w:tblPr>
        <w:tblStyle w:val="GridTable4-Accent1"/>
        <w:tblW w:w="11206" w:type="dxa"/>
        <w:tblLook w:val="04A0" w:firstRow="1" w:lastRow="0" w:firstColumn="1" w:lastColumn="0" w:noHBand="0" w:noVBand="1"/>
      </w:tblPr>
      <w:tblGrid>
        <w:gridCol w:w="3820"/>
        <w:gridCol w:w="2944"/>
        <w:gridCol w:w="2207"/>
        <w:gridCol w:w="2235"/>
      </w:tblGrid>
      <w:tr w:rsidR="000203B7" w:rsidRPr="000203B7" w14:paraId="01103CD2" w14:textId="77777777" w:rsidTr="000203B7">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3820" w:type="dxa"/>
            <w:hideMark/>
          </w:tcPr>
          <w:p w14:paraId="16CBA2D5" w14:textId="77777777" w:rsidR="000203B7" w:rsidRPr="000203B7" w:rsidRDefault="000203B7" w:rsidP="000203B7">
            <w:pPr>
              <w:spacing w:line="259" w:lineRule="auto"/>
              <w:jc w:val="both"/>
              <w:rPr>
                <w:rFonts w:ascii="Sylfaen" w:hAnsi="Sylfaen"/>
                <w:b w:val="0"/>
                <w:bCs w:val="0"/>
                <w:color w:val="auto"/>
                <w:sz w:val="24"/>
                <w:lang w:val="ka-GE"/>
              </w:rPr>
            </w:pPr>
            <w:r w:rsidRPr="000203B7">
              <w:rPr>
                <w:rFonts w:ascii="Sylfaen" w:hAnsi="Sylfaen"/>
                <w:color w:val="auto"/>
                <w:sz w:val="24"/>
                <w:lang w:val="ka-GE"/>
              </w:rPr>
              <w:t>ქვეყანა</w:t>
            </w:r>
          </w:p>
        </w:tc>
        <w:tc>
          <w:tcPr>
            <w:tcW w:w="2944" w:type="dxa"/>
            <w:hideMark/>
          </w:tcPr>
          <w:p w14:paraId="1D3271D0" w14:textId="77777777" w:rsidR="000203B7" w:rsidRPr="000203B7" w:rsidRDefault="000203B7" w:rsidP="000203B7">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b w:val="0"/>
                <w:bCs w:val="0"/>
                <w:color w:val="auto"/>
                <w:sz w:val="24"/>
                <w:lang w:val="ka-GE"/>
              </w:rPr>
            </w:pPr>
            <w:r w:rsidRPr="000203B7">
              <w:rPr>
                <w:rFonts w:ascii="Sylfaen" w:hAnsi="Sylfaen"/>
                <w:color w:val="auto"/>
                <w:sz w:val="24"/>
                <w:lang w:val="ka-GE"/>
              </w:rPr>
              <w:t>სულ დადასტურებული შემთხვევები</w:t>
            </w:r>
          </w:p>
        </w:tc>
        <w:tc>
          <w:tcPr>
            <w:tcW w:w="2207" w:type="dxa"/>
            <w:hideMark/>
          </w:tcPr>
          <w:p w14:paraId="33450763" w14:textId="77777777" w:rsidR="000203B7" w:rsidRPr="000203B7" w:rsidRDefault="000203B7" w:rsidP="000203B7">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b w:val="0"/>
                <w:bCs w:val="0"/>
                <w:color w:val="auto"/>
                <w:sz w:val="24"/>
                <w:lang w:val="ka-GE"/>
              </w:rPr>
            </w:pPr>
            <w:r w:rsidRPr="000203B7">
              <w:rPr>
                <w:rFonts w:ascii="Sylfaen" w:hAnsi="Sylfaen"/>
                <w:color w:val="auto"/>
                <w:sz w:val="24"/>
                <w:lang w:val="ka-GE"/>
              </w:rPr>
              <w:t>სულ სიკვდილის შემთხვევები</w:t>
            </w:r>
          </w:p>
        </w:tc>
        <w:tc>
          <w:tcPr>
            <w:tcW w:w="2235" w:type="dxa"/>
            <w:hideMark/>
          </w:tcPr>
          <w:p w14:paraId="7A393E19" w14:textId="77777777" w:rsidR="000203B7" w:rsidRPr="000203B7" w:rsidRDefault="000203B7" w:rsidP="000203B7">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b w:val="0"/>
                <w:bCs w:val="0"/>
                <w:color w:val="auto"/>
                <w:sz w:val="24"/>
                <w:lang w:val="ka-GE"/>
              </w:rPr>
            </w:pPr>
            <w:r w:rsidRPr="000203B7">
              <w:rPr>
                <w:rFonts w:ascii="Sylfaen" w:hAnsi="Sylfaen"/>
                <w:color w:val="auto"/>
                <w:sz w:val="24"/>
                <w:lang w:val="ka-GE"/>
              </w:rPr>
              <w:t>ლეტალობის მაჩვენებელი (%)</w:t>
            </w:r>
          </w:p>
        </w:tc>
      </w:tr>
      <w:tr w:rsidR="00701F8B" w:rsidRPr="000203B7" w14:paraId="6D1F252B" w14:textId="77777777" w:rsidTr="000203B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820" w:type="dxa"/>
            <w:noWrap/>
            <w:hideMark/>
          </w:tcPr>
          <w:p w14:paraId="66FA01F4"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ამერიკა</w:t>
            </w:r>
          </w:p>
        </w:tc>
        <w:tc>
          <w:tcPr>
            <w:tcW w:w="2944" w:type="dxa"/>
            <w:noWrap/>
          </w:tcPr>
          <w:p w14:paraId="2029DA4A" w14:textId="38D7AE4C"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2,151,867</w:t>
            </w:r>
          </w:p>
        </w:tc>
        <w:tc>
          <w:tcPr>
            <w:tcW w:w="2207" w:type="dxa"/>
            <w:noWrap/>
          </w:tcPr>
          <w:p w14:paraId="00A8165D" w14:textId="38A2E427"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117,676</w:t>
            </w:r>
          </w:p>
        </w:tc>
        <w:tc>
          <w:tcPr>
            <w:tcW w:w="2235" w:type="dxa"/>
            <w:noWrap/>
          </w:tcPr>
          <w:p w14:paraId="4B6E9A38" w14:textId="0F097A8E"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5.47</w:t>
            </w:r>
          </w:p>
        </w:tc>
      </w:tr>
      <w:tr w:rsidR="00701F8B" w:rsidRPr="000203B7" w14:paraId="5CF860B9" w14:textId="77777777" w:rsidTr="000203B7">
        <w:trPr>
          <w:trHeight w:val="299"/>
        </w:trPr>
        <w:tc>
          <w:tcPr>
            <w:cnfStyle w:val="001000000000" w:firstRow="0" w:lastRow="0" w:firstColumn="1" w:lastColumn="0" w:oddVBand="0" w:evenVBand="0" w:oddHBand="0" w:evenHBand="0" w:firstRowFirstColumn="0" w:firstRowLastColumn="0" w:lastRowFirstColumn="0" w:lastRowLastColumn="0"/>
            <w:tcW w:w="3820" w:type="dxa"/>
            <w:noWrap/>
            <w:hideMark/>
          </w:tcPr>
          <w:p w14:paraId="5EE1CB38"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ბრაზილია</w:t>
            </w:r>
          </w:p>
        </w:tc>
        <w:tc>
          <w:tcPr>
            <w:tcW w:w="2944" w:type="dxa"/>
            <w:noWrap/>
          </w:tcPr>
          <w:p w14:paraId="173E1311" w14:textId="561DA59F"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33FF">
              <w:t>852,785</w:t>
            </w:r>
          </w:p>
        </w:tc>
        <w:tc>
          <w:tcPr>
            <w:tcW w:w="2207" w:type="dxa"/>
            <w:noWrap/>
          </w:tcPr>
          <w:p w14:paraId="436E1FFC" w14:textId="040E4DB1"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33FF">
              <w:t>42,837</w:t>
            </w:r>
          </w:p>
        </w:tc>
        <w:tc>
          <w:tcPr>
            <w:tcW w:w="2235" w:type="dxa"/>
            <w:noWrap/>
          </w:tcPr>
          <w:p w14:paraId="72CDD1D9" w14:textId="7A44A15C"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33FF">
              <w:t>5.02</w:t>
            </w:r>
          </w:p>
        </w:tc>
      </w:tr>
      <w:tr w:rsidR="00701F8B" w:rsidRPr="000203B7" w14:paraId="59F3CF73" w14:textId="77777777" w:rsidTr="000203B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820" w:type="dxa"/>
            <w:noWrap/>
            <w:hideMark/>
          </w:tcPr>
          <w:p w14:paraId="3FA392D1"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რუსეთი</w:t>
            </w:r>
          </w:p>
        </w:tc>
        <w:tc>
          <w:tcPr>
            <w:tcW w:w="2944" w:type="dxa"/>
            <w:noWrap/>
          </w:tcPr>
          <w:p w14:paraId="01442E34" w14:textId="380AB326"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528,964</w:t>
            </w:r>
          </w:p>
        </w:tc>
        <w:tc>
          <w:tcPr>
            <w:tcW w:w="2207" w:type="dxa"/>
            <w:noWrap/>
          </w:tcPr>
          <w:p w14:paraId="2FAD1EF0" w14:textId="22AD5129"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6,948</w:t>
            </w:r>
          </w:p>
        </w:tc>
        <w:tc>
          <w:tcPr>
            <w:tcW w:w="2235" w:type="dxa"/>
            <w:noWrap/>
          </w:tcPr>
          <w:p w14:paraId="1F88B0D0" w14:textId="5FE445A2"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1.31</w:t>
            </w:r>
          </w:p>
        </w:tc>
      </w:tr>
      <w:tr w:rsidR="00701F8B" w:rsidRPr="000203B7" w14:paraId="1C05F4CD" w14:textId="77777777" w:rsidTr="000203B7">
        <w:trPr>
          <w:trHeight w:val="299"/>
        </w:trPr>
        <w:tc>
          <w:tcPr>
            <w:cnfStyle w:val="001000000000" w:firstRow="0" w:lastRow="0" w:firstColumn="1" w:lastColumn="0" w:oddVBand="0" w:evenVBand="0" w:oddHBand="0" w:evenHBand="0" w:firstRowFirstColumn="0" w:firstRowLastColumn="0" w:lastRowFirstColumn="0" w:lastRowLastColumn="0"/>
            <w:tcW w:w="3820" w:type="dxa"/>
            <w:noWrap/>
            <w:hideMark/>
          </w:tcPr>
          <w:p w14:paraId="796A5397"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 xml:space="preserve">ინდოეთი </w:t>
            </w:r>
          </w:p>
        </w:tc>
        <w:tc>
          <w:tcPr>
            <w:tcW w:w="2944" w:type="dxa"/>
            <w:noWrap/>
          </w:tcPr>
          <w:p w14:paraId="7F15C415" w14:textId="47A3188F"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33FF">
              <w:t>332,739</w:t>
            </w:r>
          </w:p>
        </w:tc>
        <w:tc>
          <w:tcPr>
            <w:tcW w:w="2207" w:type="dxa"/>
            <w:noWrap/>
          </w:tcPr>
          <w:p w14:paraId="01106021" w14:textId="1B118F86"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33FF">
              <w:t>9,514</w:t>
            </w:r>
          </w:p>
        </w:tc>
        <w:tc>
          <w:tcPr>
            <w:tcW w:w="2235" w:type="dxa"/>
            <w:noWrap/>
          </w:tcPr>
          <w:p w14:paraId="6C448743" w14:textId="40BF08E3"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33FF">
              <w:t>2.86</w:t>
            </w:r>
          </w:p>
        </w:tc>
      </w:tr>
      <w:tr w:rsidR="00701F8B" w:rsidRPr="000203B7" w14:paraId="1C7B5367" w14:textId="77777777" w:rsidTr="000203B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820" w:type="dxa"/>
            <w:noWrap/>
            <w:hideMark/>
          </w:tcPr>
          <w:p w14:paraId="2B8D2B39"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გაერთიანებული სამეფო</w:t>
            </w:r>
          </w:p>
        </w:tc>
        <w:tc>
          <w:tcPr>
            <w:tcW w:w="2944" w:type="dxa"/>
            <w:noWrap/>
          </w:tcPr>
          <w:p w14:paraId="61BFFFDF" w14:textId="463AB88B"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295,889</w:t>
            </w:r>
          </w:p>
        </w:tc>
        <w:tc>
          <w:tcPr>
            <w:tcW w:w="2207" w:type="dxa"/>
            <w:noWrap/>
          </w:tcPr>
          <w:p w14:paraId="1DC809DF" w14:textId="3C8F5DBE"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41,698</w:t>
            </w:r>
          </w:p>
        </w:tc>
        <w:tc>
          <w:tcPr>
            <w:tcW w:w="2235" w:type="dxa"/>
            <w:noWrap/>
          </w:tcPr>
          <w:p w14:paraId="1E2F6D28" w14:textId="60CF9364"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14.09</w:t>
            </w:r>
          </w:p>
        </w:tc>
      </w:tr>
      <w:tr w:rsidR="00701F8B" w:rsidRPr="000203B7" w14:paraId="70AF2360" w14:textId="77777777" w:rsidTr="000203B7">
        <w:trPr>
          <w:trHeight w:val="299"/>
        </w:trPr>
        <w:tc>
          <w:tcPr>
            <w:cnfStyle w:val="001000000000" w:firstRow="0" w:lastRow="0" w:firstColumn="1" w:lastColumn="0" w:oddVBand="0" w:evenVBand="0" w:oddHBand="0" w:evenHBand="0" w:firstRowFirstColumn="0" w:firstRowLastColumn="0" w:lastRowFirstColumn="0" w:lastRowLastColumn="0"/>
            <w:tcW w:w="3820" w:type="dxa"/>
            <w:noWrap/>
            <w:hideMark/>
          </w:tcPr>
          <w:p w14:paraId="423B4EEA"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ესპანეთი</w:t>
            </w:r>
          </w:p>
        </w:tc>
        <w:tc>
          <w:tcPr>
            <w:tcW w:w="2944" w:type="dxa"/>
            <w:noWrap/>
          </w:tcPr>
          <w:p w14:paraId="784F3F32" w14:textId="053BEEE2"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33FF">
              <w:t>291,008</w:t>
            </w:r>
          </w:p>
        </w:tc>
        <w:tc>
          <w:tcPr>
            <w:tcW w:w="2207" w:type="dxa"/>
            <w:noWrap/>
          </w:tcPr>
          <w:p w14:paraId="1338595A" w14:textId="5220C162"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33FF">
              <w:t>27,136</w:t>
            </w:r>
          </w:p>
        </w:tc>
        <w:tc>
          <w:tcPr>
            <w:tcW w:w="2235" w:type="dxa"/>
            <w:noWrap/>
          </w:tcPr>
          <w:p w14:paraId="73C892A8" w14:textId="365AEFAF"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33FF">
              <w:t>9.32</w:t>
            </w:r>
          </w:p>
        </w:tc>
      </w:tr>
      <w:tr w:rsidR="00701F8B" w:rsidRPr="000203B7" w14:paraId="419CE449" w14:textId="77777777" w:rsidTr="000203B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820" w:type="dxa"/>
            <w:noWrap/>
            <w:hideMark/>
          </w:tcPr>
          <w:p w14:paraId="09ED0CE5"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იტალია</w:t>
            </w:r>
          </w:p>
        </w:tc>
        <w:tc>
          <w:tcPr>
            <w:tcW w:w="2944" w:type="dxa"/>
            <w:noWrap/>
          </w:tcPr>
          <w:p w14:paraId="661459C6" w14:textId="6729F478"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236,989</w:t>
            </w:r>
          </w:p>
        </w:tc>
        <w:tc>
          <w:tcPr>
            <w:tcW w:w="2207" w:type="dxa"/>
            <w:noWrap/>
          </w:tcPr>
          <w:p w14:paraId="35C4DDB1" w14:textId="1178C12B"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34,345</w:t>
            </w:r>
          </w:p>
        </w:tc>
        <w:tc>
          <w:tcPr>
            <w:tcW w:w="2235" w:type="dxa"/>
            <w:noWrap/>
          </w:tcPr>
          <w:p w14:paraId="5C79A431" w14:textId="253FD139"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14.49</w:t>
            </w:r>
          </w:p>
        </w:tc>
      </w:tr>
      <w:tr w:rsidR="00701F8B" w:rsidRPr="000203B7" w14:paraId="617F2283" w14:textId="77777777" w:rsidTr="000203B7">
        <w:trPr>
          <w:trHeight w:val="299"/>
        </w:trPr>
        <w:tc>
          <w:tcPr>
            <w:cnfStyle w:val="001000000000" w:firstRow="0" w:lastRow="0" w:firstColumn="1" w:lastColumn="0" w:oddVBand="0" w:evenVBand="0" w:oddHBand="0" w:evenHBand="0" w:firstRowFirstColumn="0" w:firstRowLastColumn="0" w:lastRowFirstColumn="0" w:lastRowLastColumn="0"/>
            <w:tcW w:w="3820" w:type="dxa"/>
            <w:noWrap/>
            <w:hideMark/>
          </w:tcPr>
          <w:p w14:paraId="3AEEA15B"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პერუ</w:t>
            </w:r>
          </w:p>
        </w:tc>
        <w:tc>
          <w:tcPr>
            <w:tcW w:w="2944" w:type="dxa"/>
            <w:noWrap/>
          </w:tcPr>
          <w:p w14:paraId="6FB0FBEB" w14:textId="667863F3"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33FF">
              <w:t>225,132</w:t>
            </w:r>
          </w:p>
        </w:tc>
        <w:tc>
          <w:tcPr>
            <w:tcW w:w="2207" w:type="dxa"/>
            <w:noWrap/>
          </w:tcPr>
          <w:p w14:paraId="73BD5ABB" w14:textId="7FF370D3"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33FF">
              <w:t>6,498</w:t>
            </w:r>
          </w:p>
        </w:tc>
        <w:tc>
          <w:tcPr>
            <w:tcW w:w="2235" w:type="dxa"/>
            <w:noWrap/>
          </w:tcPr>
          <w:p w14:paraId="424EBB95" w14:textId="582E8A60"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33FF">
              <w:t>2.89</w:t>
            </w:r>
          </w:p>
        </w:tc>
      </w:tr>
      <w:tr w:rsidR="00701F8B" w:rsidRPr="000203B7" w14:paraId="0F6F3DAE" w14:textId="77777777" w:rsidTr="000203B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820" w:type="dxa"/>
            <w:noWrap/>
            <w:hideMark/>
          </w:tcPr>
          <w:p w14:paraId="655BDE32"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გერმანია</w:t>
            </w:r>
          </w:p>
        </w:tc>
        <w:tc>
          <w:tcPr>
            <w:tcW w:w="2944" w:type="dxa"/>
            <w:noWrap/>
          </w:tcPr>
          <w:p w14:paraId="1067FF81" w14:textId="0F63ED02"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187,621</w:t>
            </w:r>
          </w:p>
        </w:tc>
        <w:tc>
          <w:tcPr>
            <w:tcW w:w="2207" w:type="dxa"/>
            <w:noWrap/>
          </w:tcPr>
          <w:p w14:paraId="00C1BB74" w14:textId="09DA2179"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8,868</w:t>
            </w:r>
          </w:p>
        </w:tc>
        <w:tc>
          <w:tcPr>
            <w:tcW w:w="2235" w:type="dxa"/>
            <w:noWrap/>
          </w:tcPr>
          <w:p w14:paraId="2340FE79" w14:textId="6FB7D0AC"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4.73</w:t>
            </w:r>
          </w:p>
        </w:tc>
      </w:tr>
      <w:tr w:rsidR="00701F8B" w:rsidRPr="000203B7" w14:paraId="14B0FCF3" w14:textId="77777777" w:rsidTr="000203B7">
        <w:trPr>
          <w:trHeight w:val="299"/>
        </w:trPr>
        <w:tc>
          <w:tcPr>
            <w:cnfStyle w:val="001000000000" w:firstRow="0" w:lastRow="0" w:firstColumn="1" w:lastColumn="0" w:oddVBand="0" w:evenVBand="0" w:oddHBand="0" w:evenHBand="0" w:firstRowFirstColumn="0" w:firstRowLastColumn="0" w:lastRowFirstColumn="0" w:lastRowLastColumn="0"/>
            <w:tcW w:w="3820" w:type="dxa"/>
            <w:noWrap/>
            <w:hideMark/>
          </w:tcPr>
          <w:p w14:paraId="399DF365"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ირანი</w:t>
            </w:r>
          </w:p>
        </w:tc>
        <w:tc>
          <w:tcPr>
            <w:tcW w:w="2944" w:type="dxa"/>
            <w:noWrap/>
          </w:tcPr>
          <w:p w14:paraId="7B8F4E34" w14:textId="551354A7"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33FF">
              <w:t>187,427</w:t>
            </w:r>
          </w:p>
        </w:tc>
        <w:tc>
          <w:tcPr>
            <w:tcW w:w="2207" w:type="dxa"/>
            <w:noWrap/>
          </w:tcPr>
          <w:p w14:paraId="43B8279D" w14:textId="555C1500"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33FF">
              <w:t>8,837</w:t>
            </w:r>
          </w:p>
        </w:tc>
        <w:tc>
          <w:tcPr>
            <w:tcW w:w="2235" w:type="dxa"/>
            <w:noWrap/>
          </w:tcPr>
          <w:p w14:paraId="0AD47C4B" w14:textId="037694CC"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33FF">
              <w:t>4.71</w:t>
            </w:r>
          </w:p>
        </w:tc>
      </w:tr>
      <w:tr w:rsidR="00701F8B" w:rsidRPr="000203B7" w14:paraId="16BE90FF" w14:textId="77777777" w:rsidTr="000203B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820" w:type="dxa"/>
            <w:noWrap/>
            <w:hideMark/>
          </w:tcPr>
          <w:p w14:paraId="64E4B67D"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თურქეთი</w:t>
            </w:r>
          </w:p>
        </w:tc>
        <w:tc>
          <w:tcPr>
            <w:tcW w:w="2944" w:type="dxa"/>
            <w:noWrap/>
          </w:tcPr>
          <w:p w14:paraId="3539CCCD" w14:textId="168B84C0"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178,239</w:t>
            </w:r>
          </w:p>
        </w:tc>
        <w:tc>
          <w:tcPr>
            <w:tcW w:w="2207" w:type="dxa"/>
            <w:noWrap/>
          </w:tcPr>
          <w:p w14:paraId="0572A3D3" w14:textId="55036EBC"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4,807</w:t>
            </w:r>
          </w:p>
        </w:tc>
        <w:tc>
          <w:tcPr>
            <w:tcW w:w="2235" w:type="dxa"/>
            <w:noWrap/>
          </w:tcPr>
          <w:p w14:paraId="1A0396D8" w14:textId="6D3FBFC2"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2.70</w:t>
            </w:r>
          </w:p>
        </w:tc>
      </w:tr>
      <w:tr w:rsidR="00701F8B" w:rsidRPr="000203B7" w14:paraId="1B9098BD" w14:textId="77777777" w:rsidTr="000203B7">
        <w:trPr>
          <w:trHeight w:val="299"/>
        </w:trPr>
        <w:tc>
          <w:tcPr>
            <w:cnfStyle w:val="001000000000" w:firstRow="0" w:lastRow="0" w:firstColumn="1" w:lastColumn="0" w:oddVBand="0" w:evenVBand="0" w:oddHBand="0" w:evenHBand="0" w:firstRowFirstColumn="0" w:firstRowLastColumn="0" w:lastRowFirstColumn="0" w:lastRowLastColumn="0"/>
            <w:tcW w:w="3820" w:type="dxa"/>
            <w:noWrap/>
            <w:hideMark/>
          </w:tcPr>
          <w:p w14:paraId="27CD46C7"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ჩილე</w:t>
            </w:r>
          </w:p>
        </w:tc>
        <w:tc>
          <w:tcPr>
            <w:tcW w:w="2944" w:type="dxa"/>
            <w:noWrap/>
          </w:tcPr>
          <w:p w14:paraId="0921065B" w14:textId="0D2EC85D"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33FF">
              <w:t>174,293</w:t>
            </w:r>
          </w:p>
        </w:tc>
        <w:tc>
          <w:tcPr>
            <w:tcW w:w="2207" w:type="dxa"/>
            <w:noWrap/>
          </w:tcPr>
          <w:p w14:paraId="52FD7E2A" w14:textId="01E08BF5"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33FF">
              <w:t>3,323</w:t>
            </w:r>
          </w:p>
        </w:tc>
        <w:tc>
          <w:tcPr>
            <w:tcW w:w="2235" w:type="dxa"/>
            <w:noWrap/>
          </w:tcPr>
          <w:p w14:paraId="61DDF86F" w14:textId="47140159"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33FF">
              <w:t>1.91</w:t>
            </w:r>
          </w:p>
        </w:tc>
      </w:tr>
      <w:tr w:rsidR="00701F8B" w:rsidRPr="000203B7" w14:paraId="2DEDE92F" w14:textId="77777777" w:rsidTr="000203B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820" w:type="dxa"/>
            <w:noWrap/>
            <w:hideMark/>
          </w:tcPr>
          <w:p w14:paraId="1540390B"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საფრანგეთი</w:t>
            </w:r>
          </w:p>
        </w:tc>
        <w:tc>
          <w:tcPr>
            <w:tcW w:w="2944" w:type="dxa"/>
            <w:noWrap/>
          </w:tcPr>
          <w:p w14:paraId="5BD91F2E" w14:textId="2AA41196"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156,813</w:t>
            </w:r>
          </w:p>
        </w:tc>
        <w:tc>
          <w:tcPr>
            <w:tcW w:w="2207" w:type="dxa"/>
            <w:noWrap/>
          </w:tcPr>
          <w:p w14:paraId="338E0CCA" w14:textId="7EABB839"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29,398</w:t>
            </w:r>
          </w:p>
        </w:tc>
        <w:tc>
          <w:tcPr>
            <w:tcW w:w="2235" w:type="dxa"/>
            <w:noWrap/>
          </w:tcPr>
          <w:p w14:paraId="6B8D7C7E" w14:textId="25617677"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18.75</w:t>
            </w:r>
          </w:p>
        </w:tc>
      </w:tr>
      <w:tr w:rsidR="00701F8B" w:rsidRPr="000203B7" w14:paraId="4463DAAD" w14:textId="77777777" w:rsidTr="000203B7">
        <w:trPr>
          <w:trHeight w:val="299"/>
        </w:trPr>
        <w:tc>
          <w:tcPr>
            <w:cnfStyle w:val="001000000000" w:firstRow="0" w:lastRow="0" w:firstColumn="1" w:lastColumn="0" w:oddVBand="0" w:evenVBand="0" w:oddHBand="0" w:evenHBand="0" w:firstRowFirstColumn="0" w:firstRowLastColumn="0" w:lastRowFirstColumn="0" w:lastRowLastColumn="0"/>
            <w:tcW w:w="3820" w:type="dxa"/>
            <w:noWrap/>
            <w:hideMark/>
          </w:tcPr>
          <w:p w14:paraId="1B1769D9"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მექსიკა</w:t>
            </w:r>
          </w:p>
        </w:tc>
        <w:tc>
          <w:tcPr>
            <w:tcW w:w="2944" w:type="dxa"/>
            <w:noWrap/>
          </w:tcPr>
          <w:p w14:paraId="6C445F07" w14:textId="59BBE9C1"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33FF">
              <w:t>142,690</w:t>
            </w:r>
          </w:p>
        </w:tc>
        <w:tc>
          <w:tcPr>
            <w:tcW w:w="2207" w:type="dxa"/>
            <w:noWrap/>
          </w:tcPr>
          <w:p w14:paraId="15FE8E66" w14:textId="3583A949"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33FF">
              <w:t>16,872</w:t>
            </w:r>
          </w:p>
        </w:tc>
        <w:tc>
          <w:tcPr>
            <w:tcW w:w="2235" w:type="dxa"/>
            <w:noWrap/>
          </w:tcPr>
          <w:p w14:paraId="61A9A676" w14:textId="47366CBE"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33FF">
              <w:t>11.82</w:t>
            </w:r>
          </w:p>
        </w:tc>
      </w:tr>
      <w:tr w:rsidR="00701F8B" w:rsidRPr="000203B7" w14:paraId="60A8809C" w14:textId="77777777" w:rsidTr="000203B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820" w:type="dxa"/>
            <w:noWrap/>
            <w:hideMark/>
          </w:tcPr>
          <w:p w14:paraId="45C90892"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პაკისტანი</w:t>
            </w:r>
          </w:p>
        </w:tc>
        <w:tc>
          <w:tcPr>
            <w:tcW w:w="2944" w:type="dxa"/>
            <w:noWrap/>
          </w:tcPr>
          <w:p w14:paraId="4C5AAE31" w14:textId="4965C857"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139,230</w:t>
            </w:r>
          </w:p>
        </w:tc>
        <w:tc>
          <w:tcPr>
            <w:tcW w:w="2207" w:type="dxa"/>
            <w:noWrap/>
          </w:tcPr>
          <w:p w14:paraId="4DD96FE2" w14:textId="4B056C5A"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2,632</w:t>
            </w:r>
          </w:p>
        </w:tc>
        <w:tc>
          <w:tcPr>
            <w:tcW w:w="2235" w:type="dxa"/>
            <w:noWrap/>
          </w:tcPr>
          <w:p w14:paraId="29A60207" w14:textId="56385D2D"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33FF">
              <w:t>1.89</w:t>
            </w:r>
          </w:p>
        </w:tc>
      </w:tr>
      <w:tr w:rsidR="00701F8B" w:rsidRPr="000203B7" w14:paraId="2A7D9767" w14:textId="77777777" w:rsidTr="000203B7">
        <w:trPr>
          <w:trHeight w:val="299"/>
        </w:trPr>
        <w:tc>
          <w:tcPr>
            <w:cnfStyle w:val="001000000000" w:firstRow="0" w:lastRow="0" w:firstColumn="1" w:lastColumn="0" w:oddVBand="0" w:evenVBand="0" w:oddHBand="0" w:evenHBand="0" w:firstRowFirstColumn="0" w:firstRowLastColumn="0" w:lastRowFirstColumn="0" w:lastRowLastColumn="0"/>
            <w:tcW w:w="3820" w:type="dxa"/>
            <w:noWrap/>
          </w:tcPr>
          <w:p w14:paraId="3B5AD81C"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საუდის არაბეთი</w:t>
            </w:r>
          </w:p>
        </w:tc>
        <w:tc>
          <w:tcPr>
            <w:tcW w:w="2944" w:type="dxa"/>
            <w:noWrap/>
          </w:tcPr>
          <w:p w14:paraId="2721722E" w14:textId="0DC5C7EE"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2F33FF">
              <w:t>127,541</w:t>
            </w:r>
          </w:p>
        </w:tc>
        <w:tc>
          <w:tcPr>
            <w:tcW w:w="2207" w:type="dxa"/>
            <w:noWrap/>
          </w:tcPr>
          <w:p w14:paraId="4926178A" w14:textId="76323774"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2F33FF">
              <w:t>972</w:t>
            </w:r>
          </w:p>
        </w:tc>
        <w:tc>
          <w:tcPr>
            <w:tcW w:w="2235" w:type="dxa"/>
            <w:noWrap/>
          </w:tcPr>
          <w:p w14:paraId="5561F840" w14:textId="5DA9EDE4"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2F33FF">
              <w:t>0.76</w:t>
            </w:r>
          </w:p>
        </w:tc>
      </w:tr>
      <w:tr w:rsidR="00701F8B" w:rsidRPr="000203B7" w14:paraId="6D2EAE6D" w14:textId="77777777" w:rsidTr="000203B7">
        <w:trPr>
          <w:cnfStyle w:val="000000100000" w:firstRow="0" w:lastRow="0" w:firstColumn="0" w:lastColumn="0" w:oddVBand="0" w:evenVBand="0" w:oddHBand="1" w:evenHBand="0" w:firstRowFirstColumn="0" w:firstRowLastColumn="0" w:lastRowFirstColumn="0" w:lastRowLastColumn="0"/>
          <w:trHeight w:val="49"/>
        </w:trPr>
        <w:tc>
          <w:tcPr>
            <w:cnfStyle w:val="001000000000" w:firstRow="0" w:lastRow="0" w:firstColumn="1" w:lastColumn="0" w:oddVBand="0" w:evenVBand="0" w:oddHBand="0" w:evenHBand="0" w:firstRowFirstColumn="0" w:firstRowLastColumn="0" w:lastRowFirstColumn="0" w:lastRowLastColumn="0"/>
            <w:tcW w:w="3820" w:type="dxa"/>
            <w:noWrap/>
          </w:tcPr>
          <w:p w14:paraId="2F261054"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კანადა</w:t>
            </w:r>
          </w:p>
        </w:tc>
        <w:tc>
          <w:tcPr>
            <w:tcW w:w="2944" w:type="dxa"/>
            <w:noWrap/>
          </w:tcPr>
          <w:p w14:paraId="624D2C0C" w14:textId="4975E0ED"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2F33FF">
              <w:t>98,735</w:t>
            </w:r>
          </w:p>
        </w:tc>
        <w:tc>
          <w:tcPr>
            <w:tcW w:w="2207" w:type="dxa"/>
            <w:noWrap/>
          </w:tcPr>
          <w:p w14:paraId="459FB7C7" w14:textId="0063107F"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2F33FF">
              <w:t>8,146</w:t>
            </w:r>
          </w:p>
        </w:tc>
        <w:tc>
          <w:tcPr>
            <w:tcW w:w="2235" w:type="dxa"/>
            <w:noWrap/>
          </w:tcPr>
          <w:p w14:paraId="1B5A2AF5" w14:textId="0D97459B"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2F33FF">
              <w:t>8.25</w:t>
            </w:r>
          </w:p>
        </w:tc>
      </w:tr>
      <w:tr w:rsidR="00701F8B" w:rsidRPr="000203B7" w14:paraId="0938C272" w14:textId="77777777" w:rsidTr="000203B7">
        <w:trPr>
          <w:trHeight w:val="299"/>
        </w:trPr>
        <w:tc>
          <w:tcPr>
            <w:cnfStyle w:val="001000000000" w:firstRow="0" w:lastRow="0" w:firstColumn="1" w:lastColumn="0" w:oddVBand="0" w:evenVBand="0" w:oddHBand="0" w:evenHBand="0" w:firstRowFirstColumn="0" w:firstRowLastColumn="0" w:lastRowFirstColumn="0" w:lastRowLastColumn="0"/>
            <w:tcW w:w="3820" w:type="dxa"/>
            <w:noWrap/>
          </w:tcPr>
          <w:p w14:paraId="32E678FE"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ბანგლადეში</w:t>
            </w:r>
          </w:p>
        </w:tc>
        <w:tc>
          <w:tcPr>
            <w:tcW w:w="2944" w:type="dxa"/>
            <w:noWrap/>
          </w:tcPr>
          <w:p w14:paraId="4EBC899B" w14:textId="22F9613A"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2F33FF">
              <w:t>87,520</w:t>
            </w:r>
          </w:p>
        </w:tc>
        <w:tc>
          <w:tcPr>
            <w:tcW w:w="2207" w:type="dxa"/>
            <w:noWrap/>
          </w:tcPr>
          <w:p w14:paraId="31F7D747" w14:textId="110F3F30"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2F33FF">
              <w:t>1,171</w:t>
            </w:r>
          </w:p>
        </w:tc>
        <w:tc>
          <w:tcPr>
            <w:tcW w:w="2235" w:type="dxa"/>
            <w:noWrap/>
          </w:tcPr>
          <w:p w14:paraId="0C0A7BB7" w14:textId="0F01D38F"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2F33FF">
              <w:t>1.34</w:t>
            </w:r>
          </w:p>
        </w:tc>
      </w:tr>
      <w:tr w:rsidR="00701F8B" w:rsidRPr="000203B7" w14:paraId="43BFD472" w14:textId="77777777" w:rsidTr="000203B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820" w:type="dxa"/>
            <w:noWrap/>
          </w:tcPr>
          <w:p w14:paraId="61885445"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ჩინეთი</w:t>
            </w:r>
          </w:p>
        </w:tc>
        <w:tc>
          <w:tcPr>
            <w:tcW w:w="2944" w:type="dxa"/>
            <w:noWrap/>
          </w:tcPr>
          <w:p w14:paraId="4615D87F" w14:textId="17483C22"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2F33FF">
              <w:t>83,132</w:t>
            </w:r>
          </w:p>
        </w:tc>
        <w:tc>
          <w:tcPr>
            <w:tcW w:w="2207" w:type="dxa"/>
            <w:noWrap/>
          </w:tcPr>
          <w:p w14:paraId="4F1F5C86" w14:textId="754CABBC"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2F33FF">
              <w:t>4,634</w:t>
            </w:r>
          </w:p>
        </w:tc>
        <w:tc>
          <w:tcPr>
            <w:tcW w:w="2235" w:type="dxa"/>
            <w:noWrap/>
          </w:tcPr>
          <w:p w14:paraId="012D5919" w14:textId="5E533C24"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2F33FF">
              <w:t>5.57</w:t>
            </w:r>
          </w:p>
        </w:tc>
      </w:tr>
      <w:tr w:rsidR="00701F8B" w:rsidRPr="000203B7" w14:paraId="7BF79B52" w14:textId="77777777" w:rsidTr="000203B7">
        <w:trPr>
          <w:trHeight w:val="299"/>
        </w:trPr>
        <w:tc>
          <w:tcPr>
            <w:cnfStyle w:val="001000000000" w:firstRow="0" w:lastRow="0" w:firstColumn="1" w:lastColumn="0" w:oddVBand="0" w:evenVBand="0" w:oddHBand="0" w:evenHBand="0" w:firstRowFirstColumn="0" w:firstRowLastColumn="0" w:lastRowFirstColumn="0" w:lastRowLastColumn="0"/>
            <w:tcW w:w="3820" w:type="dxa"/>
            <w:noWrap/>
          </w:tcPr>
          <w:p w14:paraId="3145F461"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ბელორუსია</w:t>
            </w:r>
          </w:p>
        </w:tc>
        <w:tc>
          <w:tcPr>
            <w:tcW w:w="2944" w:type="dxa"/>
            <w:noWrap/>
          </w:tcPr>
          <w:p w14:paraId="63BCFFCF" w14:textId="586378E6"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3762C">
              <w:t>53,973</w:t>
            </w:r>
          </w:p>
        </w:tc>
        <w:tc>
          <w:tcPr>
            <w:tcW w:w="2207" w:type="dxa"/>
            <w:noWrap/>
          </w:tcPr>
          <w:p w14:paraId="64AE887B" w14:textId="61314046"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3762C">
              <w:t>308</w:t>
            </w:r>
          </w:p>
        </w:tc>
        <w:tc>
          <w:tcPr>
            <w:tcW w:w="2235" w:type="dxa"/>
            <w:noWrap/>
          </w:tcPr>
          <w:p w14:paraId="16B6C02F" w14:textId="564179E9"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3762C">
              <w:t>0.57</w:t>
            </w:r>
          </w:p>
        </w:tc>
      </w:tr>
      <w:tr w:rsidR="00701F8B" w:rsidRPr="000203B7" w14:paraId="534465D6" w14:textId="77777777" w:rsidTr="000203B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820" w:type="dxa"/>
            <w:noWrap/>
          </w:tcPr>
          <w:p w14:paraId="650E873B"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უკრაინა</w:t>
            </w:r>
          </w:p>
        </w:tc>
        <w:tc>
          <w:tcPr>
            <w:tcW w:w="2944" w:type="dxa"/>
            <w:noWrap/>
          </w:tcPr>
          <w:p w14:paraId="7966D8BE" w14:textId="684BE75B"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3762C">
              <w:t>31,154</w:t>
            </w:r>
          </w:p>
        </w:tc>
        <w:tc>
          <w:tcPr>
            <w:tcW w:w="2207" w:type="dxa"/>
            <w:noWrap/>
          </w:tcPr>
          <w:p w14:paraId="7995E9F4" w14:textId="2C1F88C6"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3762C">
              <w:t>889</w:t>
            </w:r>
          </w:p>
        </w:tc>
        <w:tc>
          <w:tcPr>
            <w:tcW w:w="2235" w:type="dxa"/>
            <w:noWrap/>
          </w:tcPr>
          <w:p w14:paraId="073D3C71" w14:textId="2CE93739"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3762C">
              <w:t>2.85</w:t>
            </w:r>
          </w:p>
        </w:tc>
      </w:tr>
      <w:tr w:rsidR="00701F8B" w:rsidRPr="000203B7" w14:paraId="50BF9322" w14:textId="77777777" w:rsidTr="000203B7">
        <w:trPr>
          <w:trHeight w:val="299"/>
        </w:trPr>
        <w:tc>
          <w:tcPr>
            <w:cnfStyle w:val="001000000000" w:firstRow="0" w:lastRow="0" w:firstColumn="1" w:lastColumn="0" w:oddVBand="0" w:evenVBand="0" w:oddHBand="0" w:evenHBand="0" w:firstRowFirstColumn="0" w:firstRowLastColumn="0" w:lastRowFirstColumn="0" w:lastRowLastColumn="0"/>
            <w:tcW w:w="3820" w:type="dxa"/>
            <w:noWrap/>
          </w:tcPr>
          <w:p w14:paraId="020391B9"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ისრაელი</w:t>
            </w:r>
          </w:p>
        </w:tc>
        <w:tc>
          <w:tcPr>
            <w:tcW w:w="2944" w:type="dxa"/>
            <w:noWrap/>
          </w:tcPr>
          <w:p w14:paraId="5DFA048D" w14:textId="173FDD80"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93762C">
              <w:t>20,209</w:t>
            </w:r>
          </w:p>
        </w:tc>
        <w:tc>
          <w:tcPr>
            <w:tcW w:w="2207" w:type="dxa"/>
            <w:noWrap/>
          </w:tcPr>
          <w:p w14:paraId="5B8D84B8" w14:textId="7EDEA36F"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3762C">
              <w:t>607</w:t>
            </w:r>
          </w:p>
        </w:tc>
        <w:tc>
          <w:tcPr>
            <w:tcW w:w="2235" w:type="dxa"/>
            <w:noWrap/>
          </w:tcPr>
          <w:p w14:paraId="5F295C1C" w14:textId="707AFFCA"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3762C">
              <w:t>3.00</w:t>
            </w:r>
          </w:p>
        </w:tc>
      </w:tr>
      <w:tr w:rsidR="00701F8B" w:rsidRPr="000203B7" w14:paraId="7064DFE9" w14:textId="77777777" w:rsidTr="000203B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820" w:type="dxa"/>
            <w:noWrap/>
          </w:tcPr>
          <w:p w14:paraId="607C6DF2"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ერაყი</w:t>
            </w:r>
          </w:p>
        </w:tc>
        <w:tc>
          <w:tcPr>
            <w:tcW w:w="2944" w:type="dxa"/>
            <w:noWrap/>
          </w:tcPr>
          <w:p w14:paraId="2092BAA7" w14:textId="4675AE3C"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93762C">
              <w:t>19,055</w:t>
            </w:r>
          </w:p>
        </w:tc>
        <w:tc>
          <w:tcPr>
            <w:tcW w:w="2207" w:type="dxa"/>
            <w:noWrap/>
          </w:tcPr>
          <w:p w14:paraId="380F5510" w14:textId="379783D8"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3762C">
              <w:t>300</w:t>
            </w:r>
          </w:p>
        </w:tc>
        <w:tc>
          <w:tcPr>
            <w:tcW w:w="2235" w:type="dxa"/>
            <w:noWrap/>
          </w:tcPr>
          <w:p w14:paraId="3F3F09B9" w14:textId="6BB46736"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3762C">
              <w:t>1.57</w:t>
            </w:r>
          </w:p>
        </w:tc>
      </w:tr>
      <w:tr w:rsidR="00701F8B" w:rsidRPr="000203B7" w14:paraId="12C6897F" w14:textId="77777777" w:rsidTr="000203B7">
        <w:trPr>
          <w:trHeight w:val="299"/>
        </w:trPr>
        <w:tc>
          <w:tcPr>
            <w:cnfStyle w:val="001000000000" w:firstRow="0" w:lastRow="0" w:firstColumn="1" w:lastColumn="0" w:oddVBand="0" w:evenVBand="0" w:oddHBand="0" w:evenHBand="0" w:firstRowFirstColumn="0" w:firstRowLastColumn="0" w:lastRowFirstColumn="0" w:lastRowLastColumn="0"/>
            <w:tcW w:w="3820" w:type="dxa"/>
            <w:noWrap/>
          </w:tcPr>
          <w:p w14:paraId="68EEE873"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ყაზახეთი</w:t>
            </w:r>
          </w:p>
        </w:tc>
        <w:tc>
          <w:tcPr>
            <w:tcW w:w="2944" w:type="dxa"/>
            <w:noWrap/>
          </w:tcPr>
          <w:p w14:paraId="305878E4" w14:textId="2982CB8F"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93762C">
              <w:t>14,496</w:t>
            </w:r>
          </w:p>
        </w:tc>
        <w:tc>
          <w:tcPr>
            <w:tcW w:w="2207" w:type="dxa"/>
            <w:noWrap/>
          </w:tcPr>
          <w:p w14:paraId="4D2298FF" w14:textId="24A336A5"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3762C">
              <w:t>77</w:t>
            </w:r>
          </w:p>
        </w:tc>
        <w:tc>
          <w:tcPr>
            <w:tcW w:w="2235" w:type="dxa"/>
            <w:noWrap/>
          </w:tcPr>
          <w:p w14:paraId="43544421" w14:textId="15483E21"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3762C">
              <w:t>0.53</w:t>
            </w:r>
          </w:p>
        </w:tc>
      </w:tr>
      <w:tr w:rsidR="00701F8B" w:rsidRPr="000203B7" w14:paraId="369FB334" w14:textId="77777777" w:rsidTr="000203B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820" w:type="dxa"/>
            <w:noWrap/>
          </w:tcPr>
          <w:p w14:paraId="65958901"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სომხეთი</w:t>
            </w:r>
          </w:p>
        </w:tc>
        <w:tc>
          <w:tcPr>
            <w:tcW w:w="2944" w:type="dxa"/>
            <w:noWrap/>
          </w:tcPr>
          <w:p w14:paraId="34B5CA39" w14:textId="5DC077AD"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93762C">
              <w:t>16,667</w:t>
            </w:r>
          </w:p>
        </w:tc>
        <w:tc>
          <w:tcPr>
            <w:tcW w:w="2207" w:type="dxa"/>
            <w:noWrap/>
          </w:tcPr>
          <w:p w14:paraId="3D1BC4E6" w14:textId="3796833B"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3762C">
              <w:t>269</w:t>
            </w:r>
          </w:p>
        </w:tc>
        <w:tc>
          <w:tcPr>
            <w:tcW w:w="2235" w:type="dxa"/>
            <w:noWrap/>
          </w:tcPr>
          <w:p w14:paraId="6D5D7D60" w14:textId="287655E2"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3762C">
              <w:t>1.61</w:t>
            </w:r>
          </w:p>
        </w:tc>
      </w:tr>
      <w:tr w:rsidR="00701F8B" w:rsidRPr="000203B7" w14:paraId="34C4A5F4" w14:textId="77777777" w:rsidTr="000203B7">
        <w:trPr>
          <w:trHeight w:val="299"/>
        </w:trPr>
        <w:tc>
          <w:tcPr>
            <w:cnfStyle w:val="001000000000" w:firstRow="0" w:lastRow="0" w:firstColumn="1" w:lastColumn="0" w:oddVBand="0" w:evenVBand="0" w:oddHBand="0" w:evenHBand="0" w:firstRowFirstColumn="0" w:firstRowLastColumn="0" w:lastRowFirstColumn="0" w:lastRowLastColumn="0"/>
            <w:tcW w:w="3820" w:type="dxa"/>
            <w:noWrap/>
          </w:tcPr>
          <w:p w14:paraId="27AA97F3"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მოლდოვა</w:t>
            </w:r>
          </w:p>
        </w:tc>
        <w:tc>
          <w:tcPr>
            <w:tcW w:w="2944" w:type="dxa"/>
            <w:noWrap/>
          </w:tcPr>
          <w:p w14:paraId="569418BF" w14:textId="746DC4B5"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3762C">
              <w:t>11,740</w:t>
            </w:r>
          </w:p>
        </w:tc>
        <w:tc>
          <w:tcPr>
            <w:tcW w:w="2207" w:type="dxa"/>
            <w:noWrap/>
          </w:tcPr>
          <w:p w14:paraId="0A863E91" w14:textId="1A451227"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3762C">
              <w:t>406</w:t>
            </w:r>
          </w:p>
        </w:tc>
        <w:tc>
          <w:tcPr>
            <w:tcW w:w="2235" w:type="dxa"/>
            <w:noWrap/>
          </w:tcPr>
          <w:p w14:paraId="5B1AF8B9" w14:textId="42505B57"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3762C">
              <w:t>3.46</w:t>
            </w:r>
          </w:p>
        </w:tc>
      </w:tr>
      <w:tr w:rsidR="00701F8B" w:rsidRPr="000203B7" w14:paraId="264FC35E" w14:textId="77777777" w:rsidTr="000203B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820" w:type="dxa"/>
            <w:noWrap/>
          </w:tcPr>
          <w:p w14:paraId="771F45D3"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აზერბაიჯანი</w:t>
            </w:r>
          </w:p>
        </w:tc>
        <w:tc>
          <w:tcPr>
            <w:tcW w:w="2944" w:type="dxa"/>
            <w:noWrap/>
          </w:tcPr>
          <w:p w14:paraId="05C694BC" w14:textId="14D6ED14"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93762C">
              <w:t>9,957</w:t>
            </w:r>
          </w:p>
        </w:tc>
        <w:tc>
          <w:tcPr>
            <w:tcW w:w="2207" w:type="dxa"/>
            <w:noWrap/>
          </w:tcPr>
          <w:p w14:paraId="2E44A51F" w14:textId="24CABE1D"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93762C">
              <w:t>119</w:t>
            </w:r>
          </w:p>
        </w:tc>
        <w:tc>
          <w:tcPr>
            <w:tcW w:w="2235" w:type="dxa"/>
            <w:noWrap/>
          </w:tcPr>
          <w:p w14:paraId="1A7F7247" w14:textId="50023AA5"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93762C">
              <w:t>1.20</w:t>
            </w:r>
          </w:p>
        </w:tc>
      </w:tr>
      <w:tr w:rsidR="00701F8B" w:rsidRPr="000203B7" w14:paraId="3435DF44" w14:textId="77777777" w:rsidTr="000203B7">
        <w:trPr>
          <w:trHeight w:val="299"/>
        </w:trPr>
        <w:tc>
          <w:tcPr>
            <w:cnfStyle w:val="001000000000" w:firstRow="0" w:lastRow="0" w:firstColumn="1" w:lastColumn="0" w:oddVBand="0" w:evenVBand="0" w:oddHBand="0" w:evenHBand="0" w:firstRowFirstColumn="0" w:firstRowLastColumn="0" w:lastRowFirstColumn="0" w:lastRowLastColumn="0"/>
            <w:tcW w:w="3820" w:type="dxa"/>
            <w:noWrap/>
          </w:tcPr>
          <w:p w14:paraId="5D06C21E"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უზბეკეთი</w:t>
            </w:r>
          </w:p>
        </w:tc>
        <w:tc>
          <w:tcPr>
            <w:tcW w:w="2944" w:type="dxa"/>
            <w:noWrap/>
          </w:tcPr>
          <w:p w14:paraId="6751D1FC" w14:textId="46772F60"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93762C">
              <w:t>5,051</w:t>
            </w:r>
          </w:p>
        </w:tc>
        <w:tc>
          <w:tcPr>
            <w:tcW w:w="2207" w:type="dxa"/>
            <w:noWrap/>
          </w:tcPr>
          <w:p w14:paraId="48F1AFA0" w14:textId="5F28348A"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93762C">
              <w:t>19</w:t>
            </w:r>
          </w:p>
        </w:tc>
        <w:tc>
          <w:tcPr>
            <w:tcW w:w="2235" w:type="dxa"/>
            <w:noWrap/>
          </w:tcPr>
          <w:p w14:paraId="7AEB695C" w14:textId="251F15F0" w:rsidR="00701F8B" w:rsidRPr="000203B7" w:rsidRDefault="00701F8B" w:rsidP="00701F8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93762C">
              <w:t>0.38</w:t>
            </w:r>
          </w:p>
        </w:tc>
      </w:tr>
      <w:tr w:rsidR="00701F8B" w:rsidRPr="000203B7" w14:paraId="32A5886F" w14:textId="77777777" w:rsidTr="000203B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820" w:type="dxa"/>
            <w:noWrap/>
          </w:tcPr>
          <w:p w14:paraId="11C2FC76" w14:textId="77777777" w:rsidR="00701F8B" w:rsidRPr="000203B7" w:rsidRDefault="00701F8B" w:rsidP="00701F8B">
            <w:pPr>
              <w:spacing w:line="259" w:lineRule="auto"/>
              <w:jc w:val="both"/>
              <w:rPr>
                <w:rFonts w:ascii="Sylfaen" w:hAnsi="Sylfaen"/>
                <w:b w:val="0"/>
                <w:sz w:val="24"/>
                <w:lang w:val="ka-GE"/>
              </w:rPr>
            </w:pPr>
            <w:r w:rsidRPr="000203B7">
              <w:rPr>
                <w:rFonts w:ascii="Sylfaen" w:hAnsi="Sylfaen"/>
                <w:b w:val="0"/>
                <w:sz w:val="24"/>
                <w:lang w:val="ka-GE"/>
              </w:rPr>
              <w:t>ყირგიზეთი</w:t>
            </w:r>
          </w:p>
        </w:tc>
        <w:tc>
          <w:tcPr>
            <w:tcW w:w="2944" w:type="dxa"/>
            <w:noWrap/>
          </w:tcPr>
          <w:p w14:paraId="005BFCA9" w14:textId="7899832F"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3762C">
              <w:t>2,285</w:t>
            </w:r>
          </w:p>
        </w:tc>
        <w:tc>
          <w:tcPr>
            <w:tcW w:w="2207" w:type="dxa"/>
            <w:noWrap/>
          </w:tcPr>
          <w:p w14:paraId="63F87EF0" w14:textId="2E18115A"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3762C">
              <w:t>27</w:t>
            </w:r>
          </w:p>
        </w:tc>
        <w:tc>
          <w:tcPr>
            <w:tcW w:w="2235" w:type="dxa"/>
            <w:noWrap/>
          </w:tcPr>
          <w:p w14:paraId="4F2AA916" w14:textId="7F08E609" w:rsidR="00701F8B" w:rsidRPr="000203B7" w:rsidRDefault="00701F8B" w:rsidP="00701F8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3762C">
              <w:t>1.18</w:t>
            </w:r>
          </w:p>
        </w:tc>
      </w:tr>
      <w:tr w:rsidR="001110A2" w:rsidRPr="000203B7" w14:paraId="378F8B31" w14:textId="77777777" w:rsidTr="000203B7">
        <w:trPr>
          <w:trHeight w:val="299"/>
        </w:trPr>
        <w:tc>
          <w:tcPr>
            <w:cnfStyle w:val="001000000000" w:firstRow="0" w:lastRow="0" w:firstColumn="1" w:lastColumn="0" w:oddVBand="0" w:evenVBand="0" w:oddHBand="0" w:evenHBand="0" w:firstRowFirstColumn="0" w:firstRowLastColumn="0" w:lastRowFirstColumn="0" w:lastRowLastColumn="0"/>
            <w:tcW w:w="3820" w:type="dxa"/>
            <w:noWrap/>
          </w:tcPr>
          <w:p w14:paraId="136FE331" w14:textId="77777777" w:rsidR="001110A2" w:rsidRPr="000203B7" w:rsidRDefault="001110A2" w:rsidP="001110A2">
            <w:pPr>
              <w:spacing w:line="259" w:lineRule="auto"/>
              <w:jc w:val="both"/>
              <w:rPr>
                <w:rFonts w:ascii="Sylfaen" w:hAnsi="Sylfaen"/>
                <w:b w:val="0"/>
                <w:sz w:val="24"/>
                <w:lang w:val="ka-GE"/>
              </w:rPr>
            </w:pPr>
            <w:r w:rsidRPr="000203B7">
              <w:rPr>
                <w:rFonts w:ascii="Sylfaen" w:hAnsi="Sylfaen"/>
                <w:b w:val="0"/>
                <w:sz w:val="24"/>
                <w:lang w:val="ka-GE"/>
              </w:rPr>
              <w:t>საქართველო</w:t>
            </w:r>
          </w:p>
        </w:tc>
        <w:tc>
          <w:tcPr>
            <w:tcW w:w="2944" w:type="dxa"/>
            <w:noWrap/>
          </w:tcPr>
          <w:p w14:paraId="466B929C" w14:textId="3C2E5DC4" w:rsidR="001110A2" w:rsidRPr="000203B7" w:rsidRDefault="001110A2" w:rsidP="001110A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511B42">
              <w:t>879</w:t>
            </w:r>
          </w:p>
        </w:tc>
        <w:tc>
          <w:tcPr>
            <w:tcW w:w="2207" w:type="dxa"/>
            <w:noWrap/>
          </w:tcPr>
          <w:p w14:paraId="27E45346" w14:textId="18535B0E" w:rsidR="001110A2" w:rsidRPr="000203B7" w:rsidRDefault="001110A2" w:rsidP="001110A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511B42">
              <w:t>14</w:t>
            </w:r>
          </w:p>
        </w:tc>
        <w:tc>
          <w:tcPr>
            <w:tcW w:w="2235" w:type="dxa"/>
            <w:noWrap/>
          </w:tcPr>
          <w:p w14:paraId="7D5B6DC8" w14:textId="2C829CEE" w:rsidR="001110A2" w:rsidRPr="000203B7" w:rsidRDefault="001110A2" w:rsidP="001110A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511B42">
              <w:t>1.59</w:t>
            </w:r>
          </w:p>
        </w:tc>
      </w:tr>
    </w:tbl>
    <w:p w14:paraId="7BD1958E" w14:textId="67AD0FB0" w:rsidR="00972AC4" w:rsidRDefault="003C18EA" w:rsidP="00192019">
      <w:pPr>
        <w:spacing w:after="0"/>
        <w:jc w:val="both"/>
        <w:rPr>
          <w:rFonts w:ascii="Sylfaen" w:hAnsi="Sylfaen"/>
          <w:sz w:val="24"/>
          <w:lang w:val="ka-GE"/>
        </w:rPr>
      </w:pPr>
      <w:r w:rsidRPr="003C18EA">
        <w:rPr>
          <w:rFonts w:ascii="Sylfaen" w:hAnsi="Sylfaen"/>
          <w:i/>
          <w:sz w:val="24"/>
          <w:lang w:val="ka-GE"/>
        </w:rPr>
        <w:t>(წყარო:</w:t>
      </w:r>
      <w:r w:rsidR="00E41D5F">
        <w:rPr>
          <w:rFonts w:ascii="Sylfaen" w:hAnsi="Sylfaen"/>
          <w:i/>
          <w:sz w:val="24"/>
          <w:lang w:val="ka-GE"/>
        </w:rPr>
        <w:t xml:space="preserve"> </w:t>
      </w:r>
      <w:hyperlink r:id="rId23" w:history="1">
        <w:r w:rsidR="00122AEC" w:rsidRPr="00316344">
          <w:rPr>
            <w:rStyle w:val="Hyperlink"/>
            <w:lang w:val="ka-GE"/>
          </w:rPr>
          <w:t>https://www.worldometers.info/coronavirus/</w:t>
        </w:r>
      </w:hyperlink>
      <w:r w:rsidRPr="003C18EA">
        <w:rPr>
          <w:rFonts w:ascii="Sylfaen" w:hAnsi="Sylfaen"/>
          <w:i/>
          <w:sz w:val="24"/>
          <w:lang w:val="ka-GE"/>
        </w:rPr>
        <w:t>)</w:t>
      </w:r>
      <w:r w:rsidR="00127D8D" w:rsidRPr="00316344">
        <w:rPr>
          <w:rFonts w:ascii="Sylfaen" w:hAnsi="Sylfaen"/>
          <w:sz w:val="24"/>
          <w:lang w:val="ka-GE"/>
        </w:rPr>
        <w:t xml:space="preserve"> </w:t>
      </w:r>
    </w:p>
    <w:p w14:paraId="7E064E6F" w14:textId="77777777" w:rsidR="00F0151B" w:rsidRDefault="00F0151B" w:rsidP="00192019">
      <w:pPr>
        <w:spacing w:after="0"/>
        <w:jc w:val="both"/>
        <w:rPr>
          <w:rFonts w:ascii="Sylfaen" w:hAnsi="Sylfaen"/>
          <w:sz w:val="24"/>
          <w:lang w:val="ka-GE"/>
        </w:rPr>
      </w:pPr>
    </w:p>
    <w:p w14:paraId="52FBE2A6" w14:textId="77777777" w:rsidR="00F0151B" w:rsidRDefault="00F0151B" w:rsidP="00192019">
      <w:pPr>
        <w:spacing w:after="0"/>
        <w:jc w:val="both"/>
        <w:rPr>
          <w:rFonts w:ascii="Sylfaen" w:hAnsi="Sylfaen"/>
          <w:sz w:val="24"/>
          <w:lang w:val="ka-GE"/>
        </w:rPr>
      </w:pPr>
    </w:p>
    <w:p w14:paraId="45C0B2F2" w14:textId="77777777" w:rsidR="00F0151B" w:rsidRPr="00F0151B" w:rsidRDefault="00F0151B" w:rsidP="00F0151B">
      <w:pPr>
        <w:spacing w:after="0" w:line="240" w:lineRule="auto"/>
        <w:rPr>
          <w:rFonts w:ascii="Calibri" w:hAnsi="Calibri" w:cs="Calibri"/>
          <w:b/>
          <w:lang w:val="ka-GE"/>
        </w:rPr>
      </w:pPr>
      <w:r w:rsidRPr="00F0151B">
        <w:rPr>
          <w:rFonts w:ascii="Calibri" w:hAnsi="Calibri" w:cs="Calibri"/>
          <w:b/>
          <w:lang w:val="ka-GE"/>
        </w:rPr>
        <w:t>რეკომენდაციები (ზოგიერთები მეორდება წინა გზავნილებიდან).</w:t>
      </w:r>
    </w:p>
    <w:p w14:paraId="0C9DCFDA" w14:textId="77777777" w:rsidR="00F0151B" w:rsidRPr="00F0151B" w:rsidRDefault="00F0151B" w:rsidP="00F0151B">
      <w:pPr>
        <w:spacing w:after="0" w:line="240" w:lineRule="auto"/>
        <w:rPr>
          <w:rFonts w:ascii="Calibri" w:hAnsi="Calibri" w:cs="Calibri"/>
          <w:b/>
          <w:lang w:val="ka-GE"/>
        </w:rPr>
      </w:pPr>
    </w:p>
    <w:p w14:paraId="1D3B8649" w14:textId="77777777" w:rsidR="00F0151B" w:rsidRPr="00F0151B" w:rsidRDefault="00F0151B" w:rsidP="00F0151B">
      <w:pPr>
        <w:spacing w:after="0" w:line="240" w:lineRule="auto"/>
        <w:rPr>
          <w:rFonts w:ascii="Calibri" w:hAnsi="Calibri" w:cs="Calibri"/>
          <w:b/>
          <w:lang w:val="ka-GE"/>
        </w:rPr>
      </w:pPr>
    </w:p>
    <w:p w14:paraId="0F9B58D1" w14:textId="5D6DE706" w:rsidR="00F0151B" w:rsidRPr="00F0151B" w:rsidRDefault="00F0151B" w:rsidP="00F0151B">
      <w:pPr>
        <w:numPr>
          <w:ilvl w:val="0"/>
          <w:numId w:val="17"/>
        </w:numPr>
        <w:spacing w:after="0" w:line="240" w:lineRule="auto"/>
        <w:contextualSpacing/>
      </w:pPr>
      <w:r w:rsidRPr="00F0151B">
        <w:rPr>
          <w:lang w:val="ka-GE"/>
        </w:rPr>
        <w:t xml:space="preserve">მოსახლეობას გარკვეულწილად შეექმნა წარმოდგენა, რომ </w:t>
      </w:r>
      <w:r w:rsidRPr="00F0151B">
        <w:t xml:space="preserve">COVID-19 </w:t>
      </w:r>
      <w:r w:rsidRPr="00F0151B">
        <w:rPr>
          <w:lang w:val="ka-GE"/>
        </w:rPr>
        <w:t>დამარცხებულია და საფრთხე აღარ არსებობს, რაც არ შეესაბამება რეალობას იმის ფონზე, რომ 10 ივნისიდან მოყოლებული გვაქვს ახალი შემთხვევების მატება, ზოგჯერ ორნიშნა ციფრითაც (11, 14, 13</w:t>
      </w:r>
      <w:r>
        <w:rPr>
          <w:lang w:val="ka-GE"/>
        </w:rPr>
        <w:t>,15</w:t>
      </w:r>
      <w:r w:rsidRPr="00F0151B">
        <w:rPr>
          <w:lang w:val="ka-GE"/>
        </w:rPr>
        <w:t xml:space="preserve"> და ა.შ), დადასტურდა </w:t>
      </w:r>
      <w:r>
        <w:rPr>
          <w:lang w:val="ka-GE"/>
        </w:rPr>
        <w:t>11</w:t>
      </w:r>
      <w:r w:rsidRPr="00F0151B">
        <w:rPr>
          <w:lang w:val="ka-GE"/>
        </w:rPr>
        <w:t xml:space="preserve"> ახალი შემთხვევა, რომელთაგან, მიუხედავად ინტენსიური ეპიდ და ლაბორატორიული კვლევებისა ინფიცირების პირველწყარო  ჯერჯერობით დაუდგენელი რჩება და არ მიეკუთვნებიან უკვე არსებულ კლასტერებს. შემთხვევების მატება შეზღუდვების შემსუბუქების ფონზე მოსალოდნელი იყო, განსაკუთრები</w:t>
      </w:r>
      <w:r>
        <w:rPr>
          <w:lang w:val="ka-GE"/>
        </w:rPr>
        <w:t>თ</w:t>
      </w:r>
      <w:r w:rsidRPr="00F0151B">
        <w:rPr>
          <w:lang w:val="ka-GE"/>
        </w:rPr>
        <w:t xml:space="preserve"> მობილობის სერიოზული გაზრდის ფონზე. ამიტომ, რათქმა უნდა, ეს საგანგაშო არ არის, პანიკის საფუძველს არ უნდა წარმოადგენდეს, მაგრამ სერიოზულად გასაანალიზებელია, საფრთხის შემცველია და სწრაფად რეაგირებისთვის ნიშანი</w:t>
      </w:r>
      <w:r>
        <w:rPr>
          <w:lang w:val="ka-GE"/>
        </w:rPr>
        <w:t>.</w:t>
      </w:r>
      <w:r w:rsidRPr="00F0151B">
        <w:rPr>
          <w:lang w:val="ka-GE"/>
        </w:rPr>
        <w:t xml:space="preserve"> განსაკუთრებით წინა პლანზე გამოდის საჭიროება  მოსახლეობასთან კომუნიკაციის სერიოზულად გაძლიერების. </w:t>
      </w:r>
    </w:p>
    <w:p w14:paraId="55AB098A" w14:textId="77777777" w:rsidR="00F0151B" w:rsidRPr="00F0151B" w:rsidRDefault="00F0151B" w:rsidP="00F0151B">
      <w:pPr>
        <w:ind w:left="720"/>
        <w:contextualSpacing/>
      </w:pPr>
    </w:p>
    <w:p w14:paraId="518CCE8C" w14:textId="7BDE1DD4" w:rsidR="00F0151B" w:rsidRPr="00F0151B" w:rsidRDefault="00F0151B" w:rsidP="00BE76E8">
      <w:pPr>
        <w:numPr>
          <w:ilvl w:val="0"/>
          <w:numId w:val="17"/>
        </w:numPr>
        <w:spacing w:after="0" w:line="240" w:lineRule="auto"/>
        <w:contextualSpacing/>
      </w:pPr>
      <w:r w:rsidRPr="00F0151B">
        <w:rPr>
          <w:lang w:val="ka-GE"/>
        </w:rPr>
        <w:t>ყოველდღიური კოორდინირებული საინფორმაციო კამპანიის გაძლიერება, რათა მოსახლეობას მუდმივ რეჟიმში მიეწოდებოდეს ინფორმაცია არსებული ვითარების, ახალი შემთხვევების და რეკომენდაციების შესახებ.</w:t>
      </w:r>
    </w:p>
    <w:p w14:paraId="7FE0269A" w14:textId="77777777" w:rsidR="00F0151B" w:rsidRDefault="00F0151B" w:rsidP="00F0151B">
      <w:pPr>
        <w:pStyle w:val="ListParagraph"/>
      </w:pPr>
    </w:p>
    <w:p w14:paraId="31929009" w14:textId="77777777" w:rsidR="00F0151B" w:rsidRPr="00F0151B" w:rsidRDefault="00F0151B" w:rsidP="00F0151B">
      <w:pPr>
        <w:numPr>
          <w:ilvl w:val="0"/>
          <w:numId w:val="17"/>
        </w:numPr>
        <w:spacing w:after="0" w:line="240" w:lineRule="auto"/>
        <w:contextualSpacing/>
        <w:rPr>
          <w:rFonts w:ascii="Calibri" w:hAnsi="Calibri" w:cs="Calibri"/>
          <w:lang w:val="ka-GE"/>
        </w:rPr>
      </w:pPr>
      <w:r w:rsidRPr="00F0151B">
        <w:rPr>
          <w:rFonts w:ascii="Calibri" w:hAnsi="Calibri" w:cs="Calibri"/>
          <w:lang w:val="ka-GE"/>
        </w:rPr>
        <w:t>საინფორმაციო კამპანიის გაძლიერება ყველა შესაძლო არხებით:</w:t>
      </w:r>
    </w:p>
    <w:p w14:paraId="5EAC6775" w14:textId="77777777" w:rsidR="00F0151B" w:rsidRPr="00F0151B" w:rsidRDefault="00F0151B" w:rsidP="00F0151B">
      <w:pPr>
        <w:ind w:left="720"/>
        <w:contextualSpacing/>
        <w:rPr>
          <w:rFonts w:ascii="Calibri" w:hAnsi="Calibri" w:cs="Calibri"/>
          <w:lang w:val="ka-GE"/>
        </w:rPr>
      </w:pPr>
    </w:p>
    <w:p w14:paraId="1709EA91" w14:textId="77777777" w:rsidR="00F0151B" w:rsidRPr="00F0151B" w:rsidRDefault="00F0151B" w:rsidP="00F0151B">
      <w:pPr>
        <w:numPr>
          <w:ilvl w:val="0"/>
          <w:numId w:val="16"/>
        </w:numPr>
        <w:spacing w:after="0" w:line="240" w:lineRule="auto"/>
        <w:contextualSpacing/>
        <w:rPr>
          <w:rFonts w:ascii="Calibri" w:hAnsi="Calibri" w:cs="Calibri"/>
          <w:lang w:val="ka-GE"/>
        </w:rPr>
      </w:pPr>
      <w:r w:rsidRPr="00F0151B">
        <w:rPr>
          <w:rFonts w:ascii="Calibri" w:hAnsi="Calibri" w:cs="Calibri"/>
          <w:lang w:val="ka-GE"/>
        </w:rPr>
        <w:t>მასობრივი ინფორმაციის საშუალებები, განსაკუთრებით ტელევიზიები</w:t>
      </w:r>
    </w:p>
    <w:p w14:paraId="72788833" w14:textId="77777777" w:rsidR="00F0151B" w:rsidRPr="00F0151B" w:rsidRDefault="00F0151B" w:rsidP="00F0151B">
      <w:pPr>
        <w:numPr>
          <w:ilvl w:val="0"/>
          <w:numId w:val="16"/>
        </w:numPr>
        <w:spacing w:after="0" w:line="240" w:lineRule="auto"/>
        <w:contextualSpacing/>
        <w:rPr>
          <w:rFonts w:ascii="Calibri" w:hAnsi="Calibri" w:cs="Calibri"/>
          <w:lang w:val="ka-GE"/>
        </w:rPr>
      </w:pPr>
      <w:r w:rsidRPr="00F0151B">
        <w:rPr>
          <w:rFonts w:ascii="Calibri" w:hAnsi="Calibri" w:cs="Calibri"/>
          <w:lang w:val="ka-GE"/>
        </w:rPr>
        <w:t>სოციალური მედია</w:t>
      </w:r>
    </w:p>
    <w:p w14:paraId="150E1054" w14:textId="77777777" w:rsidR="00F0151B" w:rsidRPr="00F0151B" w:rsidRDefault="00F0151B" w:rsidP="00F0151B">
      <w:pPr>
        <w:numPr>
          <w:ilvl w:val="0"/>
          <w:numId w:val="16"/>
        </w:numPr>
        <w:spacing w:after="0" w:line="240" w:lineRule="auto"/>
        <w:contextualSpacing/>
        <w:rPr>
          <w:rFonts w:ascii="Calibri" w:hAnsi="Calibri" w:cs="Calibri"/>
          <w:lang w:val="ka-GE"/>
        </w:rPr>
      </w:pPr>
      <w:r w:rsidRPr="00F0151B">
        <w:rPr>
          <w:rFonts w:ascii="Calibri" w:hAnsi="Calibri" w:cs="Calibri"/>
          <w:lang w:val="ka-GE"/>
        </w:rPr>
        <w:t>მოკლე ტექსტური შეტყობინებები რეგულარულად</w:t>
      </w:r>
    </w:p>
    <w:p w14:paraId="57952D79" w14:textId="77777777" w:rsidR="00F0151B" w:rsidRPr="00F0151B" w:rsidRDefault="00F0151B" w:rsidP="00F0151B">
      <w:pPr>
        <w:numPr>
          <w:ilvl w:val="0"/>
          <w:numId w:val="16"/>
        </w:numPr>
        <w:spacing w:after="0" w:line="240" w:lineRule="auto"/>
        <w:contextualSpacing/>
        <w:rPr>
          <w:rFonts w:ascii="Calibri" w:hAnsi="Calibri" w:cs="Calibri"/>
          <w:lang w:val="ka-GE"/>
        </w:rPr>
      </w:pPr>
      <w:r w:rsidRPr="00F0151B">
        <w:rPr>
          <w:rFonts w:ascii="Calibri" w:hAnsi="Calibri" w:cs="Calibri"/>
          <w:lang w:val="ka-GE"/>
        </w:rPr>
        <w:t>ბილბორდებისა და საქალაქო ტრანსპორტში (მოწოდებულია სხვადსხვა დანიშნულების ნიმუშები და საჭიროა მათი ტირაჟირება ციფრულად თუ ქაღალდზე)</w:t>
      </w:r>
    </w:p>
    <w:p w14:paraId="10FE5553" w14:textId="77777777" w:rsidR="00F0151B" w:rsidRPr="00F0151B" w:rsidRDefault="00F0151B" w:rsidP="00F0151B">
      <w:pPr>
        <w:numPr>
          <w:ilvl w:val="0"/>
          <w:numId w:val="16"/>
        </w:numPr>
        <w:spacing w:after="0" w:line="240" w:lineRule="auto"/>
        <w:contextualSpacing/>
        <w:rPr>
          <w:rFonts w:ascii="Calibri" w:hAnsi="Calibri" w:cs="Calibri"/>
          <w:lang w:val="ka-GE"/>
        </w:rPr>
      </w:pPr>
      <w:r w:rsidRPr="00F0151B">
        <w:rPr>
          <w:rFonts w:ascii="Calibri" w:hAnsi="Calibri" w:cs="Calibri"/>
          <w:lang w:val="ka-GE"/>
        </w:rPr>
        <w:t>ცნობილი სახეების აქტიური ჩართვა და მათი მიმართვები</w:t>
      </w:r>
    </w:p>
    <w:p w14:paraId="081C06E1" w14:textId="77777777" w:rsidR="00F0151B" w:rsidRPr="00F0151B" w:rsidRDefault="00F0151B" w:rsidP="00F0151B">
      <w:pPr>
        <w:numPr>
          <w:ilvl w:val="0"/>
          <w:numId w:val="16"/>
        </w:numPr>
        <w:spacing w:after="0" w:line="240" w:lineRule="auto"/>
        <w:contextualSpacing/>
        <w:rPr>
          <w:rFonts w:ascii="Calibri" w:hAnsi="Calibri" w:cs="Calibri"/>
          <w:lang w:val="ka-GE"/>
        </w:rPr>
      </w:pPr>
      <w:r w:rsidRPr="00F0151B">
        <w:rPr>
          <w:rFonts w:ascii="Calibri" w:hAnsi="Calibri" w:cs="Calibri"/>
          <w:lang w:val="ka-GE"/>
        </w:rPr>
        <w:t>სხვადასხვა დანიშნულების აპლიკაციები და სხვა</w:t>
      </w:r>
    </w:p>
    <w:p w14:paraId="3640A248" w14:textId="77777777" w:rsidR="00F0151B" w:rsidRPr="00F0151B" w:rsidRDefault="00F0151B" w:rsidP="00F0151B">
      <w:pPr>
        <w:numPr>
          <w:ilvl w:val="0"/>
          <w:numId w:val="16"/>
        </w:numPr>
        <w:spacing w:after="0" w:line="240" w:lineRule="auto"/>
        <w:contextualSpacing/>
        <w:rPr>
          <w:rFonts w:ascii="Calibri" w:hAnsi="Calibri" w:cs="Calibri"/>
          <w:lang w:val="ka-GE"/>
        </w:rPr>
      </w:pPr>
      <w:r w:rsidRPr="00F0151B">
        <w:rPr>
          <w:rFonts w:ascii="Calibri" w:hAnsi="Calibri" w:cs="Calibri"/>
          <w:lang w:val="ka-GE"/>
        </w:rPr>
        <w:t>ზოგადად ახალი საკომუნიკაციო სტრატეგიის შექმნა მოსახლეობის სხვადასხვა ჯგუფებთან (ფართო საზოგადოება, ახალგაზრდობა, ტურისტები,  სამედიცინო პერსონალი და სხვა)</w:t>
      </w:r>
    </w:p>
    <w:p w14:paraId="689E7500" w14:textId="77777777" w:rsidR="00F0151B" w:rsidRPr="00F0151B" w:rsidRDefault="00F0151B" w:rsidP="00F0151B">
      <w:pPr>
        <w:ind w:left="720"/>
        <w:contextualSpacing/>
        <w:rPr>
          <w:rFonts w:ascii="Calibri" w:hAnsi="Calibri" w:cs="Calibri"/>
          <w:lang w:val="ka-GE"/>
        </w:rPr>
      </w:pPr>
    </w:p>
    <w:p w14:paraId="21FB80D4" w14:textId="77777777" w:rsidR="00F0151B" w:rsidRPr="00F0151B" w:rsidRDefault="00F0151B" w:rsidP="00F0151B">
      <w:pPr>
        <w:numPr>
          <w:ilvl w:val="0"/>
          <w:numId w:val="17"/>
        </w:numPr>
        <w:spacing w:after="0" w:line="240" w:lineRule="auto"/>
        <w:contextualSpacing/>
        <w:rPr>
          <w:rFonts w:ascii="Calibri" w:hAnsi="Calibri" w:cs="Calibri"/>
          <w:lang w:val="ka-GE"/>
        </w:rPr>
      </w:pPr>
      <w:r w:rsidRPr="00F0151B">
        <w:rPr>
          <w:rFonts w:ascii="Calibri" w:hAnsi="Calibri" w:cs="Calibri"/>
          <w:lang w:val="ka-GE"/>
        </w:rPr>
        <w:t>მოხალისეთა ინსტიტუტის ჩამოყალიბება (წითელი ჯვარი, სტუდენტები, პენსიონერები), რომელთა დანიშნულება იქნება საგანმანათლებლო და გამაფრთხილებელი მუშაობა. აქ განსაკუთრებულია ადგილობრივი ხელისუფლების აქტიურობა. მოხალისეებმა უნდა იმოძრაონ მოსახლეობის ფართო თავშეყრის ადგილებში. ანუ ამ პროცესს უნდა მიეცეს ფართო საზოგადოებრივი მოძრაობის სახე, ეს იქნება ასევე საზოგადოებრივი სოლიდარობის ერთ-ერთი გამოხატულება.</w:t>
      </w:r>
    </w:p>
    <w:p w14:paraId="488A1A35" w14:textId="77777777" w:rsidR="00F0151B" w:rsidRPr="00F0151B" w:rsidRDefault="00F0151B" w:rsidP="00F0151B">
      <w:pPr>
        <w:spacing w:after="0" w:line="240" w:lineRule="auto"/>
        <w:rPr>
          <w:rFonts w:ascii="Calibri" w:hAnsi="Calibri" w:cs="Calibri"/>
          <w:sz w:val="24"/>
          <w:szCs w:val="24"/>
          <w:lang w:val="ka-GE"/>
        </w:rPr>
      </w:pPr>
    </w:p>
    <w:p w14:paraId="751C513F" w14:textId="77777777" w:rsidR="00F0151B" w:rsidRPr="00F0151B" w:rsidRDefault="00F0151B" w:rsidP="00F0151B">
      <w:pPr>
        <w:numPr>
          <w:ilvl w:val="0"/>
          <w:numId w:val="17"/>
        </w:numPr>
        <w:spacing w:after="0" w:line="240" w:lineRule="auto"/>
        <w:contextualSpacing/>
        <w:rPr>
          <w:rFonts w:ascii="Calibri" w:hAnsi="Calibri" w:cs="Calibri"/>
          <w:lang w:val="ka-GE"/>
        </w:rPr>
      </w:pPr>
      <w:r w:rsidRPr="00F0151B">
        <w:rPr>
          <w:rFonts w:ascii="Calibri" w:hAnsi="Calibri" w:cs="Calibri"/>
          <w:lang w:val="ka-GE"/>
        </w:rPr>
        <w:t>საზოგადოებრივი სოლიდარობის მეორე გამოხატულება შეიძლება იყოს საზოგადოებრივი მოძრაობა „უკეთ  გავიცნოთ საქართველო“, ანუ ამ ზაფხულს მეტ მოქალაქეს მივცეთ საშუალება დაისვენოს სათანადოდ უზრუნველყოფილ კორონასგან უსაფრთხო გარემოში:</w:t>
      </w:r>
    </w:p>
    <w:p w14:paraId="5A65D09A" w14:textId="77777777" w:rsidR="00F0151B" w:rsidRPr="00F0151B" w:rsidRDefault="00F0151B" w:rsidP="00F0151B">
      <w:pPr>
        <w:numPr>
          <w:ilvl w:val="0"/>
          <w:numId w:val="16"/>
        </w:numPr>
        <w:spacing w:after="0" w:line="240" w:lineRule="auto"/>
        <w:contextualSpacing/>
        <w:rPr>
          <w:rFonts w:ascii="Calibri" w:hAnsi="Calibri" w:cs="Calibri"/>
          <w:lang w:val="ka-GE"/>
        </w:rPr>
      </w:pPr>
      <w:r w:rsidRPr="00F0151B">
        <w:rPr>
          <w:rFonts w:ascii="Calibri" w:hAnsi="Calibri" w:cs="Calibri"/>
          <w:lang w:val="ka-GE"/>
        </w:rPr>
        <w:t>ტურისტულმა ინდუსტრიამ სასურველია უზრუნველყოს წელს შედარებით სტაბილური ფასები მოსახლეობის ხელმისაწვდომობის გასაზრდელად. ტურისტულმა ობიექტებმა სოლიდარობის მიზნით იმუშაონ შედარებით ნაკლები მოგების მარჟით.</w:t>
      </w:r>
    </w:p>
    <w:p w14:paraId="0F008162" w14:textId="77777777" w:rsidR="00F0151B" w:rsidRPr="00F0151B" w:rsidRDefault="00F0151B" w:rsidP="00F0151B">
      <w:pPr>
        <w:numPr>
          <w:ilvl w:val="0"/>
          <w:numId w:val="16"/>
        </w:numPr>
        <w:spacing w:after="0" w:line="240" w:lineRule="auto"/>
        <w:contextualSpacing/>
        <w:rPr>
          <w:rFonts w:ascii="Calibri" w:hAnsi="Calibri" w:cs="Calibri"/>
          <w:lang w:val="ka-GE"/>
        </w:rPr>
      </w:pPr>
      <w:r w:rsidRPr="00F0151B">
        <w:rPr>
          <w:rFonts w:ascii="Calibri" w:hAnsi="Calibri" w:cs="Calibri"/>
          <w:lang w:val="ka-GE"/>
        </w:rPr>
        <w:t>სახელმწიფომ სხვადასხვა  ფინანსური საშუალებებით უზრუნველყოს მეტი ხელმოკლე და სოციალურად დაუცველი ოჯახის საზაფხულო დასვენება და არდადაგები.</w:t>
      </w:r>
    </w:p>
    <w:p w14:paraId="2170537C" w14:textId="6EE6E572" w:rsidR="00F0151B" w:rsidRPr="00F0151B" w:rsidRDefault="00F0151B" w:rsidP="00F0151B">
      <w:pPr>
        <w:numPr>
          <w:ilvl w:val="0"/>
          <w:numId w:val="16"/>
        </w:numPr>
        <w:spacing w:after="0" w:line="240" w:lineRule="auto"/>
        <w:contextualSpacing/>
        <w:rPr>
          <w:rFonts w:ascii="Calibri" w:hAnsi="Calibri" w:cs="Calibri"/>
          <w:lang w:val="ka-GE"/>
        </w:rPr>
      </w:pPr>
      <w:r>
        <w:rPr>
          <w:rFonts w:ascii="Calibri" w:hAnsi="Calibri" w:cs="Calibri"/>
          <w:lang w:val="ka-GE"/>
        </w:rPr>
        <w:t>შედარებით მაღალშემოსავლიანმა</w:t>
      </w:r>
      <w:r w:rsidRPr="00F0151B">
        <w:rPr>
          <w:rFonts w:ascii="Calibri" w:hAnsi="Calibri" w:cs="Calibri"/>
          <w:lang w:val="ka-GE"/>
        </w:rPr>
        <w:t xml:space="preserve"> მოქალაქეებმა საკუთარი ინიციატივით შექმნან სპეციალური ფონდი, ან ქვეფონდი კოვიდის დიდ ფონდთან, ხელმოკლე მოსახლეობის ზაფხულში დას</w:t>
      </w:r>
      <w:r>
        <w:rPr>
          <w:rFonts w:ascii="Calibri" w:hAnsi="Calibri" w:cs="Calibri"/>
          <w:lang w:val="ka-GE"/>
        </w:rPr>
        <w:t>ვენების ხელშესაწყობად</w:t>
      </w:r>
      <w:r w:rsidRPr="00F0151B">
        <w:rPr>
          <w:rFonts w:ascii="Calibri" w:hAnsi="Calibri" w:cs="Calibri"/>
          <w:lang w:val="ka-GE"/>
        </w:rPr>
        <w:t xml:space="preserve"> ან უზრუნველყონ ეს ინდივიდუალურ რეჟიმში. პირველი ჯობია, რათა თითოეულმა შედარებით შემოსავლიანმა, ხელი შეუწყოთ 1-3-5-7-10 ან მეტი ოჯახის </w:t>
      </w:r>
      <w:r>
        <w:rPr>
          <w:rFonts w:ascii="Calibri" w:hAnsi="Calibri" w:cs="Calibri"/>
          <w:lang w:val="ka-GE"/>
        </w:rPr>
        <w:t xml:space="preserve">ზაფხულში </w:t>
      </w:r>
      <w:r w:rsidRPr="00F0151B">
        <w:rPr>
          <w:rFonts w:ascii="Calibri" w:hAnsi="Calibri" w:cs="Calibri"/>
          <w:lang w:val="ka-GE"/>
        </w:rPr>
        <w:t>დასვენებასა და საქართველოს მეტი გაცნობის შესაძლებლობის მიცემას.</w:t>
      </w:r>
    </w:p>
    <w:p w14:paraId="6D3F8F71" w14:textId="77777777" w:rsidR="00F0151B" w:rsidRPr="00F0151B" w:rsidRDefault="00F0151B" w:rsidP="00F0151B">
      <w:pPr>
        <w:ind w:left="720"/>
        <w:contextualSpacing/>
        <w:rPr>
          <w:rFonts w:ascii="Calibri" w:hAnsi="Calibri" w:cs="Calibri"/>
          <w:lang w:val="ka-GE"/>
        </w:rPr>
      </w:pPr>
    </w:p>
    <w:p w14:paraId="3A6EC242" w14:textId="77777777" w:rsidR="00F0151B" w:rsidRPr="00F0151B" w:rsidRDefault="00F0151B" w:rsidP="00F0151B">
      <w:pPr>
        <w:numPr>
          <w:ilvl w:val="0"/>
          <w:numId w:val="17"/>
        </w:numPr>
        <w:spacing w:after="0" w:line="240" w:lineRule="auto"/>
        <w:contextualSpacing/>
        <w:rPr>
          <w:rFonts w:ascii="Calibri" w:hAnsi="Calibri" w:cs="Calibri"/>
          <w:lang w:val="ka-GE"/>
        </w:rPr>
      </w:pPr>
      <w:r w:rsidRPr="00F0151B">
        <w:rPr>
          <w:rFonts w:ascii="Calibri" w:hAnsi="Calibri" w:cs="Calibri"/>
          <w:lang w:val="ka-GE"/>
        </w:rPr>
        <w:t xml:space="preserve">ტესტირების გაფართოების პროცესი, თანახმად მთავრობის ახლადმომზადებული დადგენილებისა, რომელიც გარკვეული პერიოდულობით შეიცვლება ეპიდსიტუაციის მიხედვით და მკაცრი მონიტორინგი რისკ-ჯგუფების კვლევებზე. განსაკუთრებული ყურადღება კვლავ მიექცეს რესპირაციული სიმპტომებითა და ცხელებით მიმდინარე პაციენტებს. მათთვის ამბულატორიულ პირობებში ტესტირების ხელმისაწვდომობის მნიშვნელოვნად გაზრდა. ნაცხების ასაღები პუნქტების მნიშვნელოვანი მატება (პირველადი ჯანდაცვა, ცხელების და ნებისმიერი კლინიკა, საზოგადოებრივი ჯანდაცვის ცენტრები და სხვა შესაძლებლობები). </w:t>
      </w:r>
    </w:p>
    <w:p w14:paraId="461F4082" w14:textId="77777777" w:rsidR="00F0151B" w:rsidRPr="00F0151B" w:rsidRDefault="00F0151B" w:rsidP="00F0151B">
      <w:pPr>
        <w:spacing w:after="0" w:line="240" w:lineRule="auto"/>
        <w:rPr>
          <w:rFonts w:ascii="Calibri" w:hAnsi="Calibri" w:cs="Calibri"/>
          <w:sz w:val="24"/>
          <w:szCs w:val="24"/>
          <w:lang w:val="ka-GE"/>
        </w:rPr>
      </w:pPr>
    </w:p>
    <w:p w14:paraId="37FA8F99" w14:textId="77777777" w:rsidR="00F0151B" w:rsidRPr="00F0151B" w:rsidRDefault="00F0151B" w:rsidP="00F0151B">
      <w:pPr>
        <w:numPr>
          <w:ilvl w:val="0"/>
          <w:numId w:val="17"/>
        </w:numPr>
        <w:spacing w:after="0" w:line="240" w:lineRule="auto"/>
        <w:contextualSpacing/>
        <w:rPr>
          <w:rFonts w:ascii="Calibri" w:hAnsi="Calibri" w:cs="Calibri"/>
          <w:lang w:val="ka-GE"/>
        </w:rPr>
      </w:pPr>
      <w:r w:rsidRPr="00F0151B">
        <w:rPr>
          <w:rFonts w:ascii="Calibri" w:hAnsi="Calibri" w:cs="Calibri"/>
          <w:lang w:val="ka-GE"/>
        </w:rPr>
        <w:t>კორონავირუსულ ინფექციასთან დაკავშირებული დღეს არსებული სხვადასხვა საინფორმაციო სისტემების გაერთიანება ერთ დიდ პორტალად/პლატფორმად, რომელსაც ექნება ძლიერი სტატისტიკური და  ანალიტიკური ფუნქციები. შესაბამისად ცალკეული სეგმენტების აპლიკაციებად ჩამოყალიბება. ეს პორტალი თანდათან სულ უფრო მეტად გაფართოვდება.</w:t>
      </w:r>
    </w:p>
    <w:p w14:paraId="2263A84A" w14:textId="77777777" w:rsidR="00F0151B" w:rsidRPr="00F0151B" w:rsidRDefault="00F0151B" w:rsidP="00F0151B">
      <w:pPr>
        <w:spacing w:after="0" w:line="240" w:lineRule="auto"/>
        <w:rPr>
          <w:rFonts w:ascii="Calibri" w:hAnsi="Calibri" w:cs="Calibri"/>
          <w:sz w:val="24"/>
          <w:szCs w:val="24"/>
          <w:lang w:val="ka-GE"/>
        </w:rPr>
      </w:pPr>
    </w:p>
    <w:p w14:paraId="643BF234" w14:textId="77777777" w:rsidR="00F0151B" w:rsidRPr="00F0151B" w:rsidRDefault="00F0151B" w:rsidP="00F0151B">
      <w:pPr>
        <w:numPr>
          <w:ilvl w:val="0"/>
          <w:numId w:val="17"/>
        </w:numPr>
        <w:spacing w:after="0" w:line="240" w:lineRule="auto"/>
        <w:contextualSpacing/>
        <w:rPr>
          <w:rFonts w:ascii="Calibri" w:hAnsi="Calibri" w:cs="Calibri"/>
          <w:lang w:val="ka-GE"/>
        </w:rPr>
      </w:pPr>
      <w:r w:rsidRPr="00F0151B">
        <w:rPr>
          <w:rFonts w:ascii="Calibri" w:hAnsi="Calibri" w:cs="Calibri"/>
          <w:lang w:val="ka-GE"/>
        </w:rPr>
        <w:t>შემოდგომის შესაძლო ტალღის მზადებისთვის განსაკუთრებული მნიშვნელობა აქვს ადამიანური რესურსების მზადება/გადამზადებას დროულად და ჯანდაცვის სიტემის უფრო უკეთ მზადყოფნას (საზოგადოებრივი ჯანდაცვა, პრევენცია, დიაგნოსტიკა, მკურნალობა, რეაბილიტაცია). შესასწავლია უკვე გაწერილ ავადმყოფთა ჯანმრთელობის შემდგომი სტატუსი, საჭიროა შეიქმნას რომელიმე დიდი კლინიკის ბაზაზე მათი ჯანმრთელობის მონიტორინგის პროგრამა შესაბამისი პროტოკოლით. ეს ვირუსი და დაავადება ჯერჯერობით კიდევ უცნობია და არ ვიცით მისი შორეული შედეგები.</w:t>
      </w:r>
    </w:p>
    <w:p w14:paraId="6AC78E21" w14:textId="77777777" w:rsidR="00F0151B" w:rsidRPr="00F0151B" w:rsidRDefault="00F0151B" w:rsidP="00F0151B">
      <w:pPr>
        <w:spacing w:after="0" w:line="240" w:lineRule="auto"/>
        <w:rPr>
          <w:rFonts w:ascii="Calibri" w:hAnsi="Calibri" w:cs="Calibri"/>
          <w:sz w:val="24"/>
          <w:szCs w:val="24"/>
          <w:lang w:val="ka-GE"/>
        </w:rPr>
      </w:pPr>
    </w:p>
    <w:p w14:paraId="04A46EA5" w14:textId="77777777" w:rsidR="00F0151B" w:rsidRPr="00F0151B" w:rsidRDefault="00F0151B" w:rsidP="00F0151B">
      <w:pPr>
        <w:numPr>
          <w:ilvl w:val="0"/>
          <w:numId w:val="17"/>
        </w:numPr>
        <w:spacing w:after="0" w:line="240" w:lineRule="auto"/>
        <w:contextualSpacing/>
        <w:rPr>
          <w:rFonts w:ascii="Calibri" w:hAnsi="Calibri" w:cs="Calibri"/>
          <w:lang w:val="ka-GE"/>
        </w:rPr>
      </w:pPr>
      <w:r w:rsidRPr="00F0151B">
        <w:rPr>
          <w:rFonts w:ascii="Calibri" w:hAnsi="Calibri" w:cs="Calibri"/>
          <w:lang w:val="ka-GE"/>
        </w:rPr>
        <w:t xml:space="preserve">პირბადის ტარების დახურულ სივრცეებში სავალდებულოდ შემოღებასთან დაკავშირებით სასურველია განხილულ იქნეს პირბადეების ფინანსური ხელმისაწვდომობა, განსაკუთრებით სოციალურ დაუცველთათვის. იქნებ განხილულ იქნეს მათთვის გარკვეული პერიოდულობით სოციალური პირბადის მიწოდების საკითხი იგივე დამსაქმებლების ან სხვა წყაროების მეშვეობით, ან შესაბამისი სახელმწიფო პროგრამის შექმნა მსგავსად წამლების უზრუნველყოფისა. </w:t>
      </w:r>
    </w:p>
    <w:p w14:paraId="33355DB9" w14:textId="77777777" w:rsidR="00F0151B" w:rsidRPr="00F0151B" w:rsidRDefault="00F0151B" w:rsidP="00F0151B">
      <w:pPr>
        <w:spacing w:after="0" w:line="240" w:lineRule="auto"/>
        <w:rPr>
          <w:rFonts w:ascii="Calibri" w:hAnsi="Calibri" w:cs="Calibri"/>
          <w:sz w:val="24"/>
          <w:szCs w:val="24"/>
          <w:lang w:val="ka-GE"/>
        </w:rPr>
      </w:pPr>
    </w:p>
    <w:p w14:paraId="21595B60" w14:textId="77777777" w:rsidR="00F0151B" w:rsidRPr="00F0151B" w:rsidRDefault="00F0151B" w:rsidP="00F0151B">
      <w:pPr>
        <w:numPr>
          <w:ilvl w:val="0"/>
          <w:numId w:val="17"/>
        </w:numPr>
        <w:spacing w:after="0" w:line="240" w:lineRule="auto"/>
        <w:contextualSpacing/>
        <w:rPr>
          <w:rFonts w:ascii="Calibri" w:hAnsi="Calibri" w:cs="Calibri"/>
          <w:lang w:val="ka-GE"/>
        </w:rPr>
      </w:pPr>
      <w:r w:rsidRPr="00F0151B">
        <w:rPr>
          <w:rFonts w:ascii="Calibri" w:hAnsi="Calibri" w:cs="Calibri"/>
          <w:lang w:val="ka-GE"/>
        </w:rPr>
        <w:t>საერთაშორისო ტურიზმის გახსნასთან დაკავშირებით განვიხილოთ შემოსული ტურისტების უფასოდ ან სუბსიდირებული   ტესტირების საკითხი (მსგავსად ტრაილერების მძღოლების პროტოკოლისა ან თუ გვექნა საშუალება დაჩქარებული პჯდ (ჯინექსპერტით) ტესტებით) პირველი თვის განმავლობაში და პროცესის განვითარების მიხედვით გაგრძელდეს ან შეიცვალოს პროტოკოლი.</w:t>
      </w:r>
    </w:p>
    <w:p w14:paraId="7C132B31" w14:textId="77777777" w:rsidR="00F0151B" w:rsidRPr="00F0151B" w:rsidRDefault="00F0151B" w:rsidP="00F0151B">
      <w:pPr>
        <w:spacing w:after="0" w:line="240" w:lineRule="auto"/>
        <w:rPr>
          <w:rFonts w:ascii="Calibri" w:hAnsi="Calibri" w:cs="Calibri"/>
          <w:sz w:val="24"/>
          <w:szCs w:val="24"/>
          <w:lang w:val="ka-GE"/>
        </w:rPr>
      </w:pPr>
    </w:p>
    <w:p w14:paraId="066CF549" w14:textId="0E92DAAB" w:rsidR="00F0151B" w:rsidRPr="00F0151B" w:rsidRDefault="00F0151B" w:rsidP="00F0151B">
      <w:pPr>
        <w:numPr>
          <w:ilvl w:val="0"/>
          <w:numId w:val="17"/>
        </w:numPr>
        <w:spacing w:after="0" w:line="240" w:lineRule="auto"/>
        <w:contextualSpacing/>
        <w:rPr>
          <w:rFonts w:ascii="Calibri" w:hAnsi="Calibri" w:cs="Calibri"/>
          <w:lang w:val="ka-GE"/>
        </w:rPr>
      </w:pPr>
      <w:r w:rsidRPr="00F0151B">
        <w:rPr>
          <w:rFonts w:ascii="Calibri" w:hAnsi="Calibri" w:cs="Calibri"/>
          <w:lang w:val="ka-GE"/>
        </w:rPr>
        <w:t>ახალი მტკიცებულებებისა და კვლევების საფუძველზე კიდევ ერთხელ კარგად განვიხილოთ ზოგადად კონდიციონერების საკითხი ტრანსპორტში და სხვაგან (პატარა სუპერმარკეტები, აფთიაქები და სხვა საჯარო სივრცეები). თუ  გავწმენდთ მათ რეგულარულად, თვეში ორჯერ შეიძლება გარკვეული პირობებით შევთანხმდეთ მათ დაშვებაზე და ყოველ დღე შუადღეზე გავაკეთოთ 2 საათიანი შესვენებები მცირე ოფისებში, მარკეტებში, აფთიაქებში, რა დროსაც  ჩავატაროთ</w:t>
      </w:r>
      <w:r w:rsidR="00704189">
        <w:rPr>
          <w:rFonts w:ascii="Calibri" w:hAnsi="Calibri" w:cs="Calibri"/>
          <w:lang w:val="ka-GE"/>
        </w:rPr>
        <w:t xml:space="preserve"> </w:t>
      </w:r>
      <w:bookmarkStart w:id="0" w:name="_GoBack"/>
      <w:bookmarkEnd w:id="0"/>
      <w:r w:rsidR="00704189" w:rsidRPr="00F0151B">
        <w:rPr>
          <w:rFonts w:ascii="Calibri" w:hAnsi="Calibri" w:cs="Calibri"/>
          <w:lang w:val="ka-GE"/>
        </w:rPr>
        <w:t>დეზინფექცია</w:t>
      </w:r>
      <w:r w:rsidRPr="00F0151B">
        <w:rPr>
          <w:rFonts w:ascii="Calibri" w:hAnsi="Calibri" w:cs="Calibri"/>
          <w:lang w:val="ka-GE"/>
        </w:rPr>
        <w:t xml:space="preserve">. </w:t>
      </w:r>
    </w:p>
    <w:p w14:paraId="1D0A9603" w14:textId="77777777" w:rsidR="00F0151B" w:rsidRPr="00F0151B" w:rsidRDefault="00F0151B" w:rsidP="00F0151B">
      <w:pPr>
        <w:spacing w:after="0" w:line="240" w:lineRule="auto"/>
        <w:rPr>
          <w:rFonts w:ascii="Calibri" w:hAnsi="Calibri" w:cs="Calibri"/>
          <w:sz w:val="24"/>
          <w:szCs w:val="24"/>
          <w:lang w:val="ka-GE"/>
        </w:rPr>
      </w:pPr>
    </w:p>
    <w:p w14:paraId="3A29B62D" w14:textId="77777777" w:rsidR="00F0151B" w:rsidRPr="00F0151B" w:rsidRDefault="00F0151B" w:rsidP="00F0151B">
      <w:pPr>
        <w:numPr>
          <w:ilvl w:val="0"/>
          <w:numId w:val="17"/>
        </w:numPr>
        <w:spacing w:after="0" w:line="240" w:lineRule="auto"/>
        <w:contextualSpacing/>
        <w:rPr>
          <w:rFonts w:ascii="Calibri" w:hAnsi="Calibri" w:cs="Calibri"/>
          <w:lang w:val="ka-GE"/>
        </w:rPr>
      </w:pPr>
      <w:r w:rsidRPr="00F0151B">
        <w:rPr>
          <w:rFonts w:ascii="Calibri" w:hAnsi="Calibri" w:cs="Calibri"/>
          <w:lang w:val="ka-GE"/>
        </w:rPr>
        <w:t>ხომ არ ვიფიქროთ 20 კაცამდე შეკრებების გაზრდა (10 არ იცვება და თავს ვიტყუებთ) და ეს  კი ნამდვილად გავაკონტროლოთ.</w:t>
      </w:r>
    </w:p>
    <w:p w14:paraId="6D3EA1F4" w14:textId="77777777" w:rsidR="00F0151B" w:rsidRPr="00F0151B" w:rsidRDefault="00F0151B" w:rsidP="00F0151B">
      <w:pPr>
        <w:ind w:left="720"/>
        <w:contextualSpacing/>
        <w:rPr>
          <w:rFonts w:ascii="Calibri" w:hAnsi="Calibri" w:cs="Calibri"/>
          <w:lang w:val="ka-GE"/>
        </w:rPr>
      </w:pPr>
    </w:p>
    <w:p w14:paraId="16D80408" w14:textId="77777777" w:rsidR="00F0151B" w:rsidRPr="00F0151B" w:rsidRDefault="00F0151B" w:rsidP="00F0151B">
      <w:pPr>
        <w:numPr>
          <w:ilvl w:val="0"/>
          <w:numId w:val="17"/>
        </w:numPr>
        <w:spacing w:after="0" w:line="240" w:lineRule="auto"/>
        <w:contextualSpacing/>
        <w:rPr>
          <w:rFonts w:ascii="Calibri" w:hAnsi="Calibri" w:cs="Calibri"/>
          <w:lang w:val="ka-GE"/>
        </w:rPr>
      </w:pPr>
      <w:r w:rsidRPr="00F0151B">
        <w:rPr>
          <w:rFonts w:ascii="Calibri" w:hAnsi="Calibri" w:cs="Calibri"/>
          <w:lang w:val="ka-GE"/>
        </w:rPr>
        <w:t>ახალი შემთხვევების ზრდის დინამიკის შემთხვევაში შესაძლებელია განხილულ იქნეს დიდ ქალაქებში ან მხოლოდ თბილისში შაბათ-კვირის ლოკდაუნების საკითხი, ისე რომ ხელი არ შეეშალოს ქალაქიდან გასვლის რეჟიმს.</w:t>
      </w:r>
    </w:p>
    <w:p w14:paraId="781F5A14" w14:textId="77777777" w:rsidR="00F0151B" w:rsidRPr="00F0151B" w:rsidRDefault="00F0151B" w:rsidP="00F0151B">
      <w:pPr>
        <w:spacing w:after="0" w:line="240" w:lineRule="auto"/>
        <w:rPr>
          <w:rFonts w:ascii="Calibri" w:hAnsi="Calibri" w:cs="Calibri"/>
          <w:lang w:val="ka-GE"/>
        </w:rPr>
      </w:pPr>
    </w:p>
    <w:p w14:paraId="65CFB3CA" w14:textId="77777777" w:rsidR="00F0151B" w:rsidRPr="00F0151B" w:rsidRDefault="00F0151B" w:rsidP="00F0151B">
      <w:pPr>
        <w:numPr>
          <w:ilvl w:val="0"/>
          <w:numId w:val="17"/>
        </w:numPr>
        <w:spacing w:after="0" w:line="240" w:lineRule="auto"/>
        <w:contextualSpacing/>
        <w:rPr>
          <w:rFonts w:ascii="Calibri" w:hAnsi="Calibri" w:cs="Calibri"/>
          <w:lang w:val="ka-GE"/>
        </w:rPr>
      </w:pPr>
      <w:r w:rsidRPr="00F0151B">
        <w:rPr>
          <w:rFonts w:ascii="Calibri" w:hAnsi="Calibri" w:cs="Calibri"/>
          <w:lang w:val="ka-GE"/>
        </w:rPr>
        <w:t>სასურველია ჩავატაროთ პერიოდული სოციოლოგიური კვლევები რათა ვიცოდეთ სად გვიჭირს, რომ ეს ავსახოთ მუშაობაში და ეს გავითვალისწინოთ - რატომ არის რეზისტენტული მოსახლეობა და კონკრეტულად სად არის სუსტი წერტილები; აქტიურად ჩავრთოთ  ფსიქოლოგები პროცესებში რათა გავაუმჯობესოთ კომუნიკაცია საზოგადოებასთან.</w:t>
      </w:r>
    </w:p>
    <w:p w14:paraId="6C313667" w14:textId="77777777" w:rsidR="00F0151B" w:rsidRPr="00F0151B" w:rsidRDefault="00F0151B" w:rsidP="00F0151B">
      <w:pPr>
        <w:numPr>
          <w:ilvl w:val="0"/>
          <w:numId w:val="17"/>
        </w:numPr>
        <w:spacing w:after="0" w:line="240" w:lineRule="auto"/>
        <w:contextualSpacing/>
        <w:rPr>
          <w:rFonts w:ascii="Calibri" w:hAnsi="Calibri" w:cs="Calibri"/>
          <w:sz w:val="24"/>
          <w:szCs w:val="24"/>
          <w:lang w:val="ka-GE"/>
        </w:rPr>
      </w:pPr>
      <w:r w:rsidRPr="00F0151B">
        <w:rPr>
          <w:lang w:val="ka-GE"/>
        </w:rPr>
        <w:lastRenderedPageBreak/>
        <w:t>დამსაქმებლების მხრიდან მაქსიმალურად უნდა მოხდეს დისტანციური მუშაობის ხელშეწყობა და თანამშრომლების ჯანმრთელობის მონიტორინგი;</w:t>
      </w:r>
    </w:p>
    <w:p w14:paraId="37010E72" w14:textId="77777777" w:rsidR="00F0151B" w:rsidRPr="00F0151B" w:rsidRDefault="00F0151B" w:rsidP="00F0151B">
      <w:pPr>
        <w:spacing w:after="0" w:line="240" w:lineRule="auto"/>
        <w:rPr>
          <w:rFonts w:ascii="Calibri" w:hAnsi="Calibri" w:cs="Calibri"/>
          <w:sz w:val="24"/>
          <w:szCs w:val="24"/>
          <w:lang w:val="ka-GE"/>
        </w:rPr>
      </w:pPr>
    </w:p>
    <w:p w14:paraId="3E93FD29" w14:textId="77777777" w:rsidR="00F0151B" w:rsidRPr="00F0151B" w:rsidRDefault="00F0151B" w:rsidP="00F0151B">
      <w:pPr>
        <w:numPr>
          <w:ilvl w:val="0"/>
          <w:numId w:val="17"/>
        </w:numPr>
        <w:spacing w:after="0" w:line="240" w:lineRule="auto"/>
        <w:contextualSpacing/>
      </w:pPr>
      <w:r w:rsidRPr="00F0151B">
        <w:rPr>
          <w:lang w:val="ka-GE"/>
        </w:rPr>
        <w:t>მიზანშეწონილია გადამზადებული მოხალისეთა ჯგუფების გამოყენება საკურორტო ზონებში საზოგადოებრივი ჯანდაცვითი რეკომენდაციების აღსრულების მონიტორინგის მიზნით;</w:t>
      </w:r>
    </w:p>
    <w:p w14:paraId="4E63EE40" w14:textId="77777777" w:rsidR="00F0151B" w:rsidRPr="00F0151B" w:rsidRDefault="00F0151B" w:rsidP="00F0151B">
      <w:pPr>
        <w:ind w:left="720"/>
        <w:contextualSpacing/>
      </w:pPr>
    </w:p>
    <w:p w14:paraId="6AB7FDB7" w14:textId="77777777" w:rsidR="00F0151B" w:rsidRPr="00F0151B" w:rsidRDefault="00F0151B" w:rsidP="00F0151B">
      <w:pPr>
        <w:numPr>
          <w:ilvl w:val="0"/>
          <w:numId w:val="17"/>
        </w:numPr>
        <w:spacing w:after="0" w:line="240" w:lineRule="auto"/>
        <w:contextualSpacing/>
      </w:pPr>
      <w:r w:rsidRPr="00F0151B">
        <w:rPr>
          <w:lang w:val="ka-GE"/>
        </w:rPr>
        <w:t>კონტაქტების იზოლაციისთვის საჭიროა გარკვეული საკარანტინო სივრცეების შენარჩუნება (მცირდება სივრცეები);</w:t>
      </w:r>
    </w:p>
    <w:p w14:paraId="2F8D47F9" w14:textId="77777777" w:rsidR="00F0151B" w:rsidRPr="00F0151B" w:rsidRDefault="00F0151B" w:rsidP="00F0151B">
      <w:pPr>
        <w:ind w:left="720"/>
        <w:contextualSpacing/>
      </w:pPr>
    </w:p>
    <w:p w14:paraId="5A0EE3E9" w14:textId="77777777" w:rsidR="00F0151B" w:rsidRPr="00F0151B" w:rsidRDefault="00F0151B" w:rsidP="00F0151B">
      <w:pPr>
        <w:numPr>
          <w:ilvl w:val="0"/>
          <w:numId w:val="17"/>
        </w:numPr>
        <w:spacing w:after="0" w:line="240" w:lineRule="auto"/>
        <w:contextualSpacing/>
        <w:jc w:val="both"/>
        <w:rPr>
          <w:lang w:val="ka-GE"/>
        </w:rPr>
      </w:pPr>
      <w:r w:rsidRPr="00F0151B">
        <w:rPr>
          <w:lang w:val="ka-GE"/>
        </w:rPr>
        <w:t>უაღრესად მნიშვნელოვანი იქნება დაავადებათა კონტროლისა და</w:t>
      </w:r>
      <w:r w:rsidRPr="00F0151B">
        <w:t xml:space="preserve"> </w:t>
      </w:r>
      <w:r w:rsidRPr="00F0151B">
        <w:rPr>
          <w:lang w:val="ka-GE"/>
        </w:rPr>
        <w:t>საზოგადოებრივი ჯანმრთელობის ცენტრისა და მისი რეგიონული სტრუქტურების,</w:t>
      </w:r>
      <w:r w:rsidRPr="00F0151B">
        <w:t xml:space="preserve"> </w:t>
      </w:r>
      <w:r w:rsidRPr="00F0151B">
        <w:rPr>
          <w:lang w:val="ka-GE"/>
        </w:rPr>
        <w:t>მუნიციპალური საზოგადოებრივი ჯანდაცვის ცენტრების მატერიალურ-ტექნიკური ბაზის,</w:t>
      </w:r>
      <w:r w:rsidRPr="00F0151B">
        <w:t xml:space="preserve"> </w:t>
      </w:r>
      <w:r w:rsidRPr="00F0151B">
        <w:rPr>
          <w:lang w:val="ka-GE"/>
        </w:rPr>
        <w:t>აპარატურული აღჭურვილობისა და ადამიანური რესურსების შემდგომი განვითარება</w:t>
      </w:r>
      <w:r w:rsidRPr="00F0151B">
        <w:t xml:space="preserve"> </w:t>
      </w:r>
      <w:r w:rsidRPr="00F0151B">
        <w:rPr>
          <w:lang w:val="ka-GE"/>
        </w:rPr>
        <w:t>(ადექვატური ფინანსური ანაზღაურების სისტემით). ჩვენ ვმუშაობთ ხანგრძლივვადიანი</w:t>
      </w:r>
      <w:r w:rsidRPr="00F0151B">
        <w:t xml:space="preserve"> </w:t>
      </w:r>
      <w:r w:rsidRPr="00F0151B">
        <w:rPr>
          <w:lang w:val="ka-GE"/>
        </w:rPr>
        <w:t>განვითარების გეგმაზე, მაგრამ ამ ეტაპზე მომავალ ოთხ თვეში მიზანშეწონილად მიგვაჩნია:</w:t>
      </w:r>
    </w:p>
    <w:p w14:paraId="084A544A" w14:textId="77777777" w:rsidR="00F0151B" w:rsidRPr="00F0151B" w:rsidRDefault="00F0151B" w:rsidP="00F0151B">
      <w:pPr>
        <w:ind w:left="720"/>
        <w:jc w:val="both"/>
        <w:rPr>
          <w:lang w:val="ka-GE"/>
        </w:rPr>
      </w:pPr>
      <w:r w:rsidRPr="00F0151B">
        <w:rPr>
          <w:lang w:val="ka-GE"/>
        </w:rPr>
        <w:t>- ლუგარის ცენტრის, ბათუმისა და ქუთაისის განყოფილებების აღჭურვა მძლავრი ავტომატური პჯრ აპარატებით, რომელთა ერთობლივი გამტარუნარიანობა დღეში მიაღწევს ერთობლივად დაახლოებით 4-5 ათასს ტესტის ჩატარებაზე (2-2.5 ათასი ლუგარი და დანარჩენი ქუთაისსა და ბათუმში). პარალელურად ინფრასტუქტურულად და აპარატურით უნდა აღიჭურვოს ჩვენი ცენტრის შედარებით მცირე განყოფილებები თელავში, ახალციხესა და ფოთში, რომლებიც მეტი აქტიურობით მოემსახურებიან ქვეყნის ტურისტულ რეგიონებს.</w:t>
      </w:r>
    </w:p>
    <w:p w14:paraId="26904AEA" w14:textId="77777777" w:rsidR="00F0151B" w:rsidRPr="00F0151B" w:rsidRDefault="00F0151B" w:rsidP="00F0151B">
      <w:pPr>
        <w:ind w:left="720"/>
        <w:jc w:val="both"/>
        <w:rPr>
          <w:lang w:val="ka-GE"/>
        </w:rPr>
      </w:pPr>
      <w:r w:rsidRPr="00F0151B">
        <w:rPr>
          <w:lang w:val="ka-GE"/>
        </w:rPr>
        <w:t>- საავადმყოფოთა (100 საწოლზე მეტი მოცულობით) სანებართვო პირობებში აუცილებელ</w:t>
      </w:r>
      <w:r w:rsidRPr="00F0151B">
        <w:t xml:space="preserve"> </w:t>
      </w:r>
      <w:r w:rsidRPr="00F0151B">
        <w:rPr>
          <w:lang w:val="ka-GE"/>
        </w:rPr>
        <w:t>კომპონენტად ჩაიდოს მოლეკულური (პჯრ) ტექნოლოგიების გამართვა ან უზრუნველყოფა 24 საათში ჩატარებისა კონტრაქტორის მეშვეობით და პასუხის გაცემის, რაც ამჟამად</w:t>
      </w:r>
      <w:r w:rsidRPr="00F0151B">
        <w:t xml:space="preserve"> </w:t>
      </w:r>
      <w:r w:rsidRPr="00F0151B">
        <w:rPr>
          <w:lang w:val="ka-GE"/>
        </w:rPr>
        <w:t>მოფუნქციონირე სახელმწიფო და კერძო ლაბორატორიებთან (18 ამჟამად და 24 ივლისის შუა რიცხვებითვის) ერთად უზრუნველყოფს</w:t>
      </w:r>
      <w:r w:rsidRPr="00F0151B">
        <w:t xml:space="preserve"> </w:t>
      </w:r>
      <w:r w:rsidRPr="00F0151B">
        <w:rPr>
          <w:lang w:val="ka-GE"/>
        </w:rPr>
        <w:t>ქვეყნის ლაბორატორიული სიმძლავრიების გაზრდას დღიურად 8-10 000 ტესტირებამდე</w:t>
      </w:r>
      <w:r w:rsidRPr="00F0151B">
        <w:t xml:space="preserve"> </w:t>
      </w:r>
      <w:r w:rsidRPr="00F0151B">
        <w:rPr>
          <w:lang w:val="ka-GE"/>
        </w:rPr>
        <w:t>კოვიდზე. თავისთავად ეს ტექნოლოგიები გამოყენებული იქნება და გააფართოვებს სხვა</w:t>
      </w:r>
      <w:r w:rsidRPr="00F0151B">
        <w:t xml:space="preserve"> </w:t>
      </w:r>
      <w:r w:rsidRPr="00F0151B">
        <w:rPr>
          <w:lang w:val="ka-GE"/>
        </w:rPr>
        <w:t>დაავადებების კვლევებსა და დიაგნოსტიკას მომავალში.</w:t>
      </w:r>
    </w:p>
    <w:p w14:paraId="0896B70C" w14:textId="77777777" w:rsidR="00F0151B" w:rsidRPr="00F0151B" w:rsidRDefault="00F0151B" w:rsidP="00F0151B">
      <w:pPr>
        <w:ind w:left="720"/>
        <w:jc w:val="both"/>
        <w:rPr>
          <w:lang w:val="ka-GE"/>
        </w:rPr>
      </w:pPr>
      <w:r w:rsidRPr="00F0151B">
        <w:rPr>
          <w:lang w:val="ka-GE"/>
        </w:rPr>
        <w:t>- ტესტირების გაფართოებისთვის ძალზე მნიშვნელოვანია სასწრაფო წესით შესაბამისი</w:t>
      </w:r>
      <w:r w:rsidRPr="00F0151B">
        <w:t xml:space="preserve"> </w:t>
      </w:r>
      <w:r w:rsidRPr="00F0151B">
        <w:rPr>
          <w:lang w:val="ka-GE"/>
        </w:rPr>
        <w:t>განათლების (ბიოლოგები, ვეტერინარები, ექიმები) მოლეკულური ლაბორატორიული</w:t>
      </w:r>
      <w:r w:rsidRPr="00F0151B">
        <w:t xml:space="preserve"> </w:t>
      </w:r>
      <w:r w:rsidRPr="00F0151B">
        <w:rPr>
          <w:lang w:val="ka-GE"/>
        </w:rPr>
        <w:t>კვლევების სპეციალისტების მომზადება/გადამზადება, დაახლოებით 50-მდე ადამიანის და</w:t>
      </w:r>
      <w:r w:rsidRPr="00F0151B">
        <w:t xml:space="preserve"> </w:t>
      </w:r>
      <w:r w:rsidRPr="00F0151B">
        <w:rPr>
          <w:lang w:val="ka-GE"/>
        </w:rPr>
        <w:t>მათი ადექვატური დასაქმება.</w:t>
      </w:r>
    </w:p>
    <w:p w14:paraId="18F8F824" w14:textId="77777777" w:rsidR="00F0151B" w:rsidRPr="00F0151B" w:rsidRDefault="00F0151B" w:rsidP="00F0151B">
      <w:pPr>
        <w:ind w:left="720"/>
        <w:jc w:val="both"/>
        <w:rPr>
          <w:lang w:val="ka-GE"/>
        </w:rPr>
      </w:pPr>
      <w:r w:rsidRPr="00F0151B">
        <w:rPr>
          <w:lang w:val="ka-GE"/>
        </w:rPr>
        <w:t>- მუნიციპალური საზოგადოებრივი ჯანდაცვის ცენტრების ოპტიმიზირება, მათი მატერიალურ ტექნიკური ბაზის გაძლიერება, სპეციალისტების გადამზადება და უწყვეტი პროფესიული</w:t>
      </w:r>
      <w:r w:rsidRPr="00F0151B">
        <w:t xml:space="preserve"> </w:t>
      </w:r>
      <w:r w:rsidRPr="00F0151B">
        <w:rPr>
          <w:lang w:val="ka-GE"/>
        </w:rPr>
        <w:t>სისტემის განვითარება, მათი ფინანსური სტიმულირება. ამჟამად გარკვეული პერიოდულობით</w:t>
      </w:r>
      <w:r w:rsidRPr="00F0151B">
        <w:t xml:space="preserve"> </w:t>
      </w:r>
      <w:r w:rsidRPr="00F0151B">
        <w:rPr>
          <w:lang w:val="ka-GE"/>
        </w:rPr>
        <w:t>მიმდინარეობს საზოგადოებრივი ჯანდაცვის სპეციალისტების საერთაშორისო პარტნიორების</w:t>
      </w:r>
      <w:r w:rsidRPr="00F0151B">
        <w:t xml:space="preserve"> </w:t>
      </w:r>
      <w:r w:rsidRPr="00F0151B">
        <w:rPr>
          <w:lang w:val="ka-GE"/>
        </w:rPr>
        <w:t>დახმარების პროგრამებით გადამზადება, მაგრამ საჭიროა მათი მეტი ინტენსიფიცირება დაგანვითარება. ხანგრძლივვადიან პერსპექტივაში ზოგადად ეს სისტემა საჭიროებს სერიოზულ რეფორმირებას.</w:t>
      </w:r>
    </w:p>
    <w:p w14:paraId="22543A12" w14:textId="77777777" w:rsidR="00F0151B" w:rsidRPr="00F0151B" w:rsidRDefault="00F0151B" w:rsidP="00F0151B">
      <w:pPr>
        <w:numPr>
          <w:ilvl w:val="0"/>
          <w:numId w:val="17"/>
        </w:numPr>
        <w:spacing w:after="0" w:line="240" w:lineRule="auto"/>
        <w:contextualSpacing/>
        <w:jc w:val="both"/>
        <w:rPr>
          <w:lang w:val="ka-GE"/>
        </w:rPr>
      </w:pPr>
      <w:r w:rsidRPr="00F0151B">
        <w:rPr>
          <w:lang w:val="ka-GE"/>
        </w:rPr>
        <w:t>ძალზე მნიშვნელოვანი იქნება დაახლოებით 100-150 კაციანი დამატებითი სწრაფი რეაგირების</w:t>
      </w:r>
      <w:r w:rsidRPr="00F0151B">
        <w:t xml:space="preserve"> </w:t>
      </w:r>
      <w:r w:rsidRPr="00F0151B">
        <w:rPr>
          <w:lang w:val="ka-GE"/>
        </w:rPr>
        <w:t>ეპიდემიოლოგთა ჯგუფების (2-3 კაციანი თითოეული) გადაუდებელი მომზადება, რომლებიც არსებულ ადამიანურ რესურსთან ერთად გაუმკლავდება მომავალ გამოწვევებს იქნება ეს კოვიდის</w:t>
      </w:r>
      <w:r w:rsidRPr="00F0151B">
        <w:t xml:space="preserve"> </w:t>
      </w:r>
      <w:r w:rsidRPr="00F0151B">
        <w:rPr>
          <w:lang w:val="ka-GE"/>
        </w:rPr>
        <w:t>შემდგომი ტალღა თუ სხვა. ამ კარგად მომზადებულმა სპეციალისტებმა შემდგომში თანდათან</w:t>
      </w:r>
      <w:r w:rsidRPr="00F0151B">
        <w:t xml:space="preserve"> </w:t>
      </w:r>
      <w:r w:rsidRPr="00F0151B">
        <w:rPr>
          <w:lang w:val="ka-GE"/>
        </w:rPr>
        <w:t>უნდა ნაწილობრივ ჩაანაცვლონ და განაახლონ მთელ ქვეყანაში დღეს მომუშავე უკვე ასაკში</w:t>
      </w:r>
      <w:r w:rsidRPr="00F0151B">
        <w:t xml:space="preserve"> </w:t>
      </w:r>
      <w:r w:rsidRPr="00F0151B">
        <w:rPr>
          <w:lang w:val="ka-GE"/>
        </w:rPr>
        <w:t>შესული საზოგადოებრივი ჯანდაცვის პერსონალი. ამ მიზნით ვამზადებთ სათანადო დამატებას სახელმწიფო პროგრამებში (ეპიდზედამხედველობის პროგრამა, ვმუშაობთ დონორებთან) და მიმდინარე კვირაში წარმოვადგენთ.</w:t>
      </w:r>
    </w:p>
    <w:p w14:paraId="144498D6" w14:textId="77777777" w:rsidR="00F0151B" w:rsidRPr="00F0151B" w:rsidRDefault="00F0151B" w:rsidP="00F0151B">
      <w:pPr>
        <w:ind w:left="720"/>
        <w:contextualSpacing/>
        <w:jc w:val="both"/>
        <w:rPr>
          <w:lang w:val="ka-GE"/>
        </w:rPr>
      </w:pPr>
    </w:p>
    <w:p w14:paraId="26A80A7B" w14:textId="77777777" w:rsidR="00F0151B" w:rsidRPr="00F0151B" w:rsidRDefault="00F0151B" w:rsidP="00F0151B">
      <w:pPr>
        <w:numPr>
          <w:ilvl w:val="0"/>
          <w:numId w:val="17"/>
        </w:numPr>
        <w:spacing w:after="0" w:line="240" w:lineRule="auto"/>
        <w:contextualSpacing/>
        <w:jc w:val="both"/>
        <w:rPr>
          <w:lang w:val="ka-GE"/>
        </w:rPr>
      </w:pPr>
      <w:r w:rsidRPr="00F0151B">
        <w:rPr>
          <w:rFonts w:cstheme="minorHAnsi"/>
          <w:lang w:val="ka-GE"/>
        </w:rPr>
        <w:t>პერსონალური დაცვის საშუალებების საკმარისი მარაგის შექმნა, როგორც ჰოსპიტალურ, ისე პირველადი ჯანდაცვის ქსელში, ასევე ფარმაცევტულ ქსელში; ადგილობრივი წარმოების ხელშეწყობა.</w:t>
      </w:r>
    </w:p>
    <w:p w14:paraId="17A6E821" w14:textId="77777777" w:rsidR="00F0151B" w:rsidRPr="00F0151B" w:rsidRDefault="00F0151B" w:rsidP="00F0151B">
      <w:pPr>
        <w:ind w:left="720"/>
        <w:contextualSpacing/>
        <w:rPr>
          <w:lang w:val="ka-GE"/>
        </w:rPr>
      </w:pPr>
    </w:p>
    <w:p w14:paraId="7923EC7D" w14:textId="77777777" w:rsidR="00F0151B" w:rsidRPr="00F0151B" w:rsidRDefault="00F0151B" w:rsidP="00F0151B">
      <w:pPr>
        <w:numPr>
          <w:ilvl w:val="0"/>
          <w:numId w:val="17"/>
        </w:numPr>
        <w:spacing w:after="0" w:line="240" w:lineRule="auto"/>
        <w:contextualSpacing/>
        <w:jc w:val="both"/>
        <w:rPr>
          <w:lang w:val="ka-GE"/>
        </w:rPr>
      </w:pPr>
      <w:r w:rsidRPr="00F0151B">
        <w:rPr>
          <w:lang w:val="ka-GE"/>
        </w:rPr>
        <w:lastRenderedPageBreak/>
        <w:t>იდენტიფიცირებული კლინიკების ეპიდემიისთვის მზადყოფნის კიდევ ერთხელ შეფასება და მათი მხრიდან მარაგების (პირადი დაცვის აღჭურვილობა, სახარჯი მასალა) მონიტორინგი; პოსტკორონა პერიოდის ჰოსპიტალური და პირველადი ჯანდაცვის სიტემის სამოქმედო გეგმის სწრაფი შემუშავება.</w:t>
      </w:r>
    </w:p>
    <w:p w14:paraId="72346195" w14:textId="77777777" w:rsidR="00F0151B" w:rsidRPr="00F0151B" w:rsidRDefault="00F0151B" w:rsidP="00F0151B">
      <w:pPr>
        <w:ind w:left="720"/>
        <w:contextualSpacing/>
        <w:rPr>
          <w:lang w:val="ka-GE"/>
        </w:rPr>
      </w:pPr>
    </w:p>
    <w:p w14:paraId="5E9079CD" w14:textId="77777777" w:rsidR="00F0151B" w:rsidRPr="00F0151B" w:rsidRDefault="00F0151B" w:rsidP="00F0151B">
      <w:pPr>
        <w:numPr>
          <w:ilvl w:val="0"/>
          <w:numId w:val="17"/>
        </w:numPr>
        <w:spacing w:after="0" w:line="240" w:lineRule="auto"/>
        <w:contextualSpacing/>
        <w:jc w:val="both"/>
        <w:rPr>
          <w:lang w:val="ka-GE"/>
        </w:rPr>
      </w:pPr>
      <w:r w:rsidRPr="00F0151B">
        <w:rPr>
          <w:lang w:val="ka-GE"/>
        </w:rPr>
        <w:t>ფართომასშტაბიანი ეპიდემიის შემთხვევაში საჭირო გახდება პირველადი ჯანდაცვის აქტიური ჩართვა პროცესში, რათა მათ მართონ მსუბუქი შემთხვევები სახლის პირობებში და საჭიროა სწრაფი გადამზადება.</w:t>
      </w:r>
    </w:p>
    <w:p w14:paraId="679DA43B" w14:textId="77777777" w:rsidR="00F0151B" w:rsidRPr="00F0151B" w:rsidRDefault="00F0151B" w:rsidP="00F0151B">
      <w:pPr>
        <w:ind w:left="720"/>
        <w:contextualSpacing/>
        <w:rPr>
          <w:lang w:val="ka-GE"/>
        </w:rPr>
      </w:pPr>
    </w:p>
    <w:p w14:paraId="25B267D1" w14:textId="77777777" w:rsidR="00F0151B" w:rsidRPr="00F0151B" w:rsidRDefault="00F0151B" w:rsidP="00F0151B">
      <w:pPr>
        <w:numPr>
          <w:ilvl w:val="0"/>
          <w:numId w:val="17"/>
        </w:numPr>
        <w:spacing w:after="0" w:line="240" w:lineRule="auto"/>
        <w:contextualSpacing/>
        <w:jc w:val="both"/>
        <w:rPr>
          <w:lang w:val="ka-GE"/>
        </w:rPr>
      </w:pPr>
      <w:r w:rsidRPr="00F0151B">
        <w:rPr>
          <w:lang w:val="ka-GE"/>
        </w:rPr>
        <w:t>მნიშვნელოვანია იდენტიფიცირებულ კლინიკებში ინფექციის კონტროლის მკაცრი მონიტორინგი; COVID-19 მართვაში ჩართულმა ყველა ჰოსპიტალმა გამოყოს ინფექციის კონტროლზე პასუხისმგებელის ერთი ადამიანი,  შეიქმნას სპეციალისტთა/ექსპერტთა ჯგუფი, რომელიც ჩაუტარებს ტრენინგს, გაუწევს კონსულტაციებს კლინიკებს ინფექციის კონტროლის ღონისძიებების თაობაზე.</w:t>
      </w:r>
    </w:p>
    <w:p w14:paraId="4845847B" w14:textId="77777777" w:rsidR="00F0151B" w:rsidRPr="00F0151B" w:rsidRDefault="00F0151B" w:rsidP="00F0151B">
      <w:pPr>
        <w:ind w:left="720"/>
        <w:contextualSpacing/>
        <w:rPr>
          <w:lang w:val="ka-GE"/>
        </w:rPr>
      </w:pPr>
    </w:p>
    <w:p w14:paraId="2DF84E6F" w14:textId="77777777" w:rsidR="00F0151B" w:rsidRPr="00F0151B" w:rsidRDefault="00F0151B" w:rsidP="00F0151B">
      <w:pPr>
        <w:numPr>
          <w:ilvl w:val="0"/>
          <w:numId w:val="17"/>
        </w:numPr>
        <w:spacing w:after="0" w:line="240" w:lineRule="auto"/>
        <w:contextualSpacing/>
        <w:rPr>
          <w:rFonts w:cstheme="minorHAnsi"/>
          <w:lang w:val="nb-NO"/>
        </w:rPr>
      </w:pPr>
      <w:r w:rsidRPr="00F0151B">
        <w:rPr>
          <w:rFonts w:cstheme="minorHAnsi"/>
          <w:lang w:val="nb-NO"/>
        </w:rPr>
        <w:t>ზოგადად, მი</w:t>
      </w:r>
      <w:r w:rsidRPr="00F0151B">
        <w:rPr>
          <w:rFonts w:cstheme="minorHAnsi"/>
          <w:lang w:val="ka-GE"/>
        </w:rPr>
        <w:t>გვა</w:t>
      </w:r>
      <w:r w:rsidRPr="00F0151B">
        <w:rPr>
          <w:rFonts w:cstheme="minorHAnsi"/>
          <w:lang w:val="nb-NO"/>
        </w:rPr>
        <w:t xml:space="preserve">ჩნია, რომ საკონსულტაციო </w:t>
      </w:r>
      <w:r w:rsidRPr="00F0151B">
        <w:rPr>
          <w:rFonts w:cstheme="minorHAnsi"/>
          <w:lang w:val="ka-GE"/>
        </w:rPr>
        <w:t xml:space="preserve">ანალიტიკური </w:t>
      </w:r>
      <w:r w:rsidRPr="00F0151B">
        <w:rPr>
          <w:rFonts w:cstheme="minorHAnsi"/>
          <w:lang w:val="nb-NO"/>
        </w:rPr>
        <w:t>ჯგუფ</w:t>
      </w:r>
      <w:r w:rsidRPr="00F0151B">
        <w:rPr>
          <w:rFonts w:cstheme="minorHAnsi"/>
          <w:lang w:val="ka-GE"/>
        </w:rPr>
        <w:t>ები</w:t>
      </w:r>
      <w:r w:rsidRPr="00F0151B">
        <w:rPr>
          <w:rFonts w:cstheme="minorHAnsi"/>
          <w:lang w:val="nb-NO"/>
        </w:rPr>
        <w:t xml:space="preserve"> უნდა შევქმნათ/გავაფართოვოთ (მაგ.: თემატურად), არამხოლოდ (და არაიმდენად) ახალი იდეების გენერირებისთვის, არამედ თანამოაზრეების და პარტნიორების წრის გაფართოებისთვის</w:t>
      </w:r>
      <w:r w:rsidRPr="00F0151B">
        <w:rPr>
          <w:rFonts w:cstheme="minorHAnsi"/>
          <w:lang w:val="ka-GE"/>
        </w:rPr>
        <w:t>.</w:t>
      </w:r>
    </w:p>
    <w:p w14:paraId="29E5B372" w14:textId="77777777" w:rsidR="00F0151B" w:rsidRPr="00F0151B" w:rsidRDefault="00F0151B" w:rsidP="00F0151B">
      <w:pPr>
        <w:ind w:left="720"/>
        <w:contextualSpacing/>
        <w:rPr>
          <w:rFonts w:ascii="Georgia" w:hAnsi="Georgia"/>
          <w:lang w:val="nb-NO"/>
        </w:rPr>
      </w:pPr>
    </w:p>
    <w:p w14:paraId="6C21DBF3" w14:textId="77777777" w:rsidR="00F0151B" w:rsidRPr="00F0151B" w:rsidRDefault="00F0151B" w:rsidP="00F0151B">
      <w:pPr>
        <w:ind w:left="720"/>
        <w:contextualSpacing/>
        <w:jc w:val="both"/>
        <w:rPr>
          <w:lang w:val="ka-GE"/>
        </w:rPr>
      </w:pPr>
    </w:p>
    <w:p w14:paraId="69FFFAAD" w14:textId="77777777" w:rsidR="00F0151B" w:rsidRPr="00F0151B" w:rsidRDefault="00F0151B" w:rsidP="00F0151B">
      <w:pPr>
        <w:ind w:left="720"/>
        <w:contextualSpacing/>
        <w:jc w:val="both"/>
        <w:rPr>
          <w:lang w:val="ka-GE"/>
        </w:rPr>
      </w:pPr>
    </w:p>
    <w:p w14:paraId="1C40B35D" w14:textId="77777777" w:rsidR="00F0151B" w:rsidRPr="00F0151B" w:rsidRDefault="00F0151B" w:rsidP="00F0151B">
      <w:pPr>
        <w:ind w:left="720"/>
        <w:contextualSpacing/>
        <w:jc w:val="both"/>
        <w:rPr>
          <w:lang w:val="ka-GE"/>
        </w:rPr>
      </w:pPr>
    </w:p>
    <w:p w14:paraId="792DBB91" w14:textId="77777777" w:rsidR="00F0151B" w:rsidRPr="00F0151B" w:rsidRDefault="00F0151B" w:rsidP="00F0151B">
      <w:pPr>
        <w:spacing w:after="0" w:line="240" w:lineRule="auto"/>
        <w:rPr>
          <w:rFonts w:ascii="Times New Roman" w:hAnsi="Times New Roman" w:cs="Times New Roman"/>
          <w:sz w:val="24"/>
          <w:szCs w:val="24"/>
        </w:rPr>
      </w:pPr>
    </w:p>
    <w:p w14:paraId="6A81A023" w14:textId="77777777" w:rsidR="00F0151B" w:rsidRPr="00F0151B" w:rsidRDefault="00F0151B" w:rsidP="00F0151B">
      <w:pPr>
        <w:spacing w:after="0" w:line="240" w:lineRule="auto"/>
        <w:rPr>
          <w:rFonts w:ascii="Calibri" w:hAnsi="Calibri" w:cs="Calibri"/>
          <w:sz w:val="24"/>
          <w:szCs w:val="24"/>
          <w:lang w:val="ka-GE"/>
        </w:rPr>
      </w:pPr>
    </w:p>
    <w:p w14:paraId="09E93F4D" w14:textId="77777777" w:rsidR="00F0151B" w:rsidRPr="00F0151B" w:rsidRDefault="00F0151B" w:rsidP="00F0151B">
      <w:pPr>
        <w:spacing w:after="0" w:line="240" w:lineRule="auto"/>
        <w:rPr>
          <w:rFonts w:ascii="Calibri" w:hAnsi="Calibri" w:cs="Calibri"/>
          <w:lang w:val="ka-GE"/>
        </w:rPr>
      </w:pPr>
    </w:p>
    <w:p w14:paraId="542E259E" w14:textId="77777777" w:rsidR="00F0151B" w:rsidRPr="00F0151B" w:rsidRDefault="00F0151B" w:rsidP="00F0151B">
      <w:pPr>
        <w:spacing w:after="0" w:line="240" w:lineRule="auto"/>
        <w:rPr>
          <w:rFonts w:ascii="Calibri" w:hAnsi="Calibri" w:cs="Calibri"/>
          <w:lang w:val="ka-GE"/>
        </w:rPr>
      </w:pPr>
    </w:p>
    <w:p w14:paraId="09660488" w14:textId="77777777" w:rsidR="00F0151B" w:rsidRPr="00F0151B" w:rsidRDefault="00F0151B" w:rsidP="00F0151B">
      <w:pPr>
        <w:spacing w:after="0" w:line="240" w:lineRule="auto"/>
        <w:rPr>
          <w:rFonts w:ascii="Sylfaen" w:hAnsi="Sylfaen" w:cs="Times New Roman"/>
          <w:b/>
          <w:bCs/>
          <w:sz w:val="24"/>
          <w:szCs w:val="24"/>
          <w:lang w:val="ka-GE"/>
        </w:rPr>
      </w:pPr>
    </w:p>
    <w:p w14:paraId="29C878A0" w14:textId="77777777" w:rsidR="00F0151B" w:rsidRPr="00F0151B" w:rsidRDefault="00F0151B" w:rsidP="00F0151B">
      <w:pPr>
        <w:spacing w:after="0" w:line="240" w:lineRule="auto"/>
        <w:ind w:left="360"/>
        <w:rPr>
          <w:rFonts w:ascii="Times New Roman" w:hAnsi="Times New Roman" w:cs="Times New Roman"/>
          <w:sz w:val="24"/>
          <w:szCs w:val="24"/>
          <w:lang w:val="ka-GE"/>
        </w:rPr>
      </w:pPr>
    </w:p>
    <w:p w14:paraId="0AC853D7" w14:textId="77777777" w:rsidR="00F0151B" w:rsidRPr="00F0151B" w:rsidRDefault="00F0151B" w:rsidP="00F0151B">
      <w:pPr>
        <w:spacing w:after="0" w:line="240" w:lineRule="auto"/>
        <w:rPr>
          <w:rFonts w:cs="Times New Roman"/>
          <w:sz w:val="24"/>
          <w:szCs w:val="24"/>
          <w:lang w:val="ka-GE"/>
        </w:rPr>
      </w:pPr>
    </w:p>
    <w:p w14:paraId="42451E0C" w14:textId="77777777" w:rsidR="00F0151B" w:rsidRPr="00F0151B" w:rsidRDefault="00F0151B" w:rsidP="00F0151B">
      <w:pPr>
        <w:spacing w:after="0" w:line="240" w:lineRule="auto"/>
        <w:rPr>
          <w:rFonts w:cs="Times New Roman"/>
          <w:sz w:val="24"/>
          <w:szCs w:val="24"/>
        </w:rPr>
      </w:pPr>
    </w:p>
    <w:p w14:paraId="709E7C03" w14:textId="77777777" w:rsidR="00F0151B" w:rsidRPr="00F0151B" w:rsidRDefault="00F0151B" w:rsidP="00F0151B">
      <w:pPr>
        <w:spacing w:after="0" w:line="240" w:lineRule="auto"/>
        <w:rPr>
          <w:rFonts w:ascii="Sylfaen" w:hAnsi="Sylfaen" w:cs="Times New Roman"/>
          <w:b/>
          <w:bCs/>
          <w:sz w:val="24"/>
          <w:szCs w:val="24"/>
          <w:lang w:val="ka-GE"/>
        </w:rPr>
      </w:pPr>
    </w:p>
    <w:p w14:paraId="0B086E23" w14:textId="77777777" w:rsidR="00F0151B" w:rsidRPr="00F0151B" w:rsidRDefault="00F0151B" w:rsidP="00F0151B">
      <w:pPr>
        <w:spacing w:after="0" w:line="240" w:lineRule="auto"/>
        <w:rPr>
          <w:rFonts w:ascii="Sylfaen" w:hAnsi="Sylfaen" w:cs="Times New Roman"/>
          <w:b/>
          <w:bCs/>
          <w:sz w:val="24"/>
          <w:szCs w:val="24"/>
          <w:lang w:val="ka-GE"/>
        </w:rPr>
      </w:pPr>
    </w:p>
    <w:p w14:paraId="5D75EFAF" w14:textId="77777777" w:rsidR="00F0151B" w:rsidRPr="00F0151B" w:rsidRDefault="00F0151B" w:rsidP="00F0151B">
      <w:pPr>
        <w:tabs>
          <w:tab w:val="left" w:pos="1920"/>
        </w:tabs>
        <w:rPr>
          <w:rFonts w:ascii="Sylfaen" w:hAnsi="Sylfaen"/>
          <w:sz w:val="24"/>
        </w:rPr>
      </w:pPr>
    </w:p>
    <w:p w14:paraId="2432CA8E" w14:textId="77777777" w:rsidR="00F0151B" w:rsidRPr="001018EC" w:rsidRDefault="00F0151B" w:rsidP="00192019">
      <w:pPr>
        <w:spacing w:after="0"/>
        <w:jc w:val="both"/>
        <w:rPr>
          <w:rFonts w:ascii="Sylfaen" w:hAnsi="Sylfaen"/>
          <w:sz w:val="24"/>
          <w:lang w:val="ka-GE"/>
        </w:rPr>
      </w:pPr>
    </w:p>
    <w:sectPr w:rsidR="00F0151B" w:rsidRPr="001018EC" w:rsidSect="000203B7">
      <w:pgSz w:w="12240" w:h="15840"/>
      <w:pgMar w:top="450" w:right="720" w:bottom="45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1A06F" w14:textId="77777777" w:rsidR="00373DB3" w:rsidRDefault="00373DB3" w:rsidP="0054047D">
      <w:pPr>
        <w:spacing w:after="0" w:line="240" w:lineRule="auto"/>
      </w:pPr>
      <w:r>
        <w:separator/>
      </w:r>
    </w:p>
  </w:endnote>
  <w:endnote w:type="continuationSeparator" w:id="0">
    <w:p w14:paraId="63419122" w14:textId="77777777" w:rsidR="00373DB3" w:rsidRDefault="00373DB3" w:rsidP="0054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EF4AB" w14:textId="77777777" w:rsidR="00CD4AD7" w:rsidRDefault="00CD4A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ECE39" w14:textId="77777777" w:rsidR="00CD4AD7" w:rsidRDefault="00CD4A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2ABBB" w14:textId="77777777" w:rsidR="00CD4AD7" w:rsidRDefault="00CD4A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5A053" w14:textId="77777777" w:rsidR="00373DB3" w:rsidRDefault="00373DB3" w:rsidP="0054047D">
      <w:pPr>
        <w:spacing w:after="0" w:line="240" w:lineRule="auto"/>
      </w:pPr>
      <w:r>
        <w:separator/>
      </w:r>
    </w:p>
  </w:footnote>
  <w:footnote w:type="continuationSeparator" w:id="0">
    <w:p w14:paraId="3AF170B4" w14:textId="77777777" w:rsidR="00373DB3" w:rsidRDefault="00373DB3" w:rsidP="0054047D">
      <w:pPr>
        <w:spacing w:after="0" w:line="240" w:lineRule="auto"/>
      </w:pPr>
      <w:r>
        <w:continuationSeparator/>
      </w:r>
    </w:p>
  </w:footnote>
  <w:footnote w:id="1">
    <w:p w14:paraId="1BE97A15" w14:textId="77777777" w:rsidR="005F6164" w:rsidRPr="0028323D" w:rsidRDefault="005F6164" w:rsidP="005F6164">
      <w:pPr>
        <w:pStyle w:val="FootnoteText"/>
        <w:rPr>
          <w:rFonts w:ascii="Sylfaen" w:hAnsi="Sylfaen"/>
          <w:sz w:val="18"/>
          <w:lang w:val="ka-GE"/>
        </w:rPr>
      </w:pPr>
      <w:r>
        <w:rPr>
          <w:rStyle w:val="FootnoteReference"/>
        </w:rPr>
        <w:footnoteRef/>
      </w:r>
      <w:r>
        <w:t xml:space="preserve"> </w:t>
      </w:r>
      <w:r w:rsidRPr="0028323D">
        <w:rPr>
          <w:rFonts w:ascii="Sylfaen" w:hAnsi="Sylfaen"/>
          <w:sz w:val="18"/>
          <w:lang w:val="ka-GE"/>
        </w:rPr>
        <w:t>სწრაფი მარტივი ტესტირებების მონაცემები (ანტისხეული, ანტიგენი) ამოღებულია COVID-LAB ელექტრონულ სისტემიდან. ამ ეტაპზე ყველა კერძო ლაბორატორია არ არის ჩართული სისტემაში და წარმოდგენილი ციფრი განსხვავდება რეალური მაჩვენებლიდან</w:t>
      </w:r>
    </w:p>
    <w:p w14:paraId="05FB9AF1" w14:textId="15BA01F3" w:rsidR="005F6164" w:rsidRPr="0028323D" w:rsidRDefault="005F6164">
      <w:pPr>
        <w:pStyle w:val="FootnoteText"/>
        <w:rPr>
          <w:rFonts w:ascii="Sylfaen" w:hAnsi="Sylfaen"/>
          <w:lang w:val="ka-G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EB85D" w14:textId="77777777" w:rsidR="00CD4AD7" w:rsidRDefault="00CD4A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E5105" w14:textId="77777777" w:rsidR="00CD4AD7" w:rsidRDefault="00CD4A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1BC99" w14:textId="77777777" w:rsidR="00CD4AD7" w:rsidRDefault="00CD4A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D92AC" w14:textId="77777777" w:rsidR="005F6164" w:rsidRDefault="005F61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C2397"/>
    <w:multiLevelType w:val="hybridMultilevel"/>
    <w:tmpl w:val="D00AC494"/>
    <w:lvl w:ilvl="0" w:tplc="D1AAF4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487693"/>
    <w:multiLevelType w:val="hybridMultilevel"/>
    <w:tmpl w:val="3FAE57FC"/>
    <w:lvl w:ilvl="0" w:tplc="41F6DA2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52B0FEF"/>
    <w:multiLevelType w:val="hybridMultilevel"/>
    <w:tmpl w:val="44B65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404B27"/>
    <w:multiLevelType w:val="hybridMultilevel"/>
    <w:tmpl w:val="C346F6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E620C3"/>
    <w:multiLevelType w:val="hybridMultilevel"/>
    <w:tmpl w:val="7D50C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195A44"/>
    <w:multiLevelType w:val="hybridMultilevel"/>
    <w:tmpl w:val="7D90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C45468"/>
    <w:multiLevelType w:val="hybridMultilevel"/>
    <w:tmpl w:val="DC428D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7DA61BE1"/>
    <w:multiLevelType w:val="hybridMultilevel"/>
    <w:tmpl w:val="7D9E8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3"/>
  </w:num>
  <w:num w:numId="3">
    <w:abstractNumId w:val="7"/>
  </w:num>
  <w:num w:numId="4">
    <w:abstractNumId w:val="3"/>
  </w:num>
  <w:num w:numId="5">
    <w:abstractNumId w:val="0"/>
  </w:num>
  <w:num w:numId="6">
    <w:abstractNumId w:val="8"/>
  </w:num>
  <w:num w:numId="7">
    <w:abstractNumId w:val="12"/>
  </w:num>
  <w:num w:numId="8">
    <w:abstractNumId w:val="9"/>
  </w:num>
  <w:num w:numId="9">
    <w:abstractNumId w:val="5"/>
  </w:num>
  <w:num w:numId="10">
    <w:abstractNumId w:val="14"/>
  </w:num>
  <w:num w:numId="11">
    <w:abstractNumId w:val="2"/>
  </w:num>
  <w:num w:numId="12">
    <w:abstractNumId w:val="16"/>
  </w:num>
  <w:num w:numId="13">
    <w:abstractNumId w:val="10"/>
  </w:num>
  <w:num w:numId="14">
    <w:abstractNumId w:val="15"/>
  </w:num>
  <w:num w:numId="15">
    <w:abstractNumId w:val="6"/>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203B7"/>
    <w:rsid w:val="0003001D"/>
    <w:rsid w:val="000307DC"/>
    <w:rsid w:val="000324D6"/>
    <w:rsid w:val="00033C80"/>
    <w:rsid w:val="00033F8A"/>
    <w:rsid w:val="00035528"/>
    <w:rsid w:val="000404F2"/>
    <w:rsid w:val="000422E7"/>
    <w:rsid w:val="00042B60"/>
    <w:rsid w:val="0004385E"/>
    <w:rsid w:val="0004634B"/>
    <w:rsid w:val="000519ED"/>
    <w:rsid w:val="0005426B"/>
    <w:rsid w:val="000546A7"/>
    <w:rsid w:val="00070099"/>
    <w:rsid w:val="0007105D"/>
    <w:rsid w:val="000750CA"/>
    <w:rsid w:val="0007647F"/>
    <w:rsid w:val="00076E48"/>
    <w:rsid w:val="000849BF"/>
    <w:rsid w:val="0008533C"/>
    <w:rsid w:val="00091881"/>
    <w:rsid w:val="00091E3C"/>
    <w:rsid w:val="00091EFF"/>
    <w:rsid w:val="0009214E"/>
    <w:rsid w:val="0009302D"/>
    <w:rsid w:val="00093B40"/>
    <w:rsid w:val="000A1467"/>
    <w:rsid w:val="000A4754"/>
    <w:rsid w:val="000A5145"/>
    <w:rsid w:val="000B1807"/>
    <w:rsid w:val="000B203E"/>
    <w:rsid w:val="000B2789"/>
    <w:rsid w:val="000B3649"/>
    <w:rsid w:val="000B4D13"/>
    <w:rsid w:val="000C2521"/>
    <w:rsid w:val="000C6271"/>
    <w:rsid w:val="000C6CB3"/>
    <w:rsid w:val="000E28F1"/>
    <w:rsid w:val="000E3A57"/>
    <w:rsid w:val="000E41E8"/>
    <w:rsid w:val="000E5391"/>
    <w:rsid w:val="00100117"/>
    <w:rsid w:val="001018EC"/>
    <w:rsid w:val="00101D27"/>
    <w:rsid w:val="001066E5"/>
    <w:rsid w:val="001110A2"/>
    <w:rsid w:val="00114223"/>
    <w:rsid w:val="00122AEC"/>
    <w:rsid w:val="00122BD9"/>
    <w:rsid w:val="00123412"/>
    <w:rsid w:val="00123AAA"/>
    <w:rsid w:val="00123C7D"/>
    <w:rsid w:val="0012460C"/>
    <w:rsid w:val="001266BE"/>
    <w:rsid w:val="00127D8D"/>
    <w:rsid w:val="00132979"/>
    <w:rsid w:val="00136266"/>
    <w:rsid w:val="00155C3B"/>
    <w:rsid w:val="00156B23"/>
    <w:rsid w:val="00160C19"/>
    <w:rsid w:val="00161272"/>
    <w:rsid w:val="001649B9"/>
    <w:rsid w:val="00165F31"/>
    <w:rsid w:val="001720A4"/>
    <w:rsid w:val="00174B80"/>
    <w:rsid w:val="00176CD9"/>
    <w:rsid w:val="00186704"/>
    <w:rsid w:val="00186E4C"/>
    <w:rsid w:val="00191BB1"/>
    <w:rsid w:val="00192019"/>
    <w:rsid w:val="00192AF6"/>
    <w:rsid w:val="0019651A"/>
    <w:rsid w:val="001A173F"/>
    <w:rsid w:val="001A7442"/>
    <w:rsid w:val="001B4590"/>
    <w:rsid w:val="001B5EA3"/>
    <w:rsid w:val="001B64F4"/>
    <w:rsid w:val="001B733F"/>
    <w:rsid w:val="001B7BC1"/>
    <w:rsid w:val="001C4DAA"/>
    <w:rsid w:val="001C566E"/>
    <w:rsid w:val="001C6A58"/>
    <w:rsid w:val="001C6B0C"/>
    <w:rsid w:val="001D5918"/>
    <w:rsid w:val="001E0456"/>
    <w:rsid w:val="001E3E2B"/>
    <w:rsid w:val="001E73D8"/>
    <w:rsid w:val="001E7567"/>
    <w:rsid w:val="001F50D3"/>
    <w:rsid w:val="002011B2"/>
    <w:rsid w:val="00204FD7"/>
    <w:rsid w:val="0021022E"/>
    <w:rsid w:val="00213366"/>
    <w:rsid w:val="002213A1"/>
    <w:rsid w:val="0022390D"/>
    <w:rsid w:val="002304CB"/>
    <w:rsid w:val="002322F7"/>
    <w:rsid w:val="00232918"/>
    <w:rsid w:val="00233A0F"/>
    <w:rsid w:val="00235095"/>
    <w:rsid w:val="00245BFE"/>
    <w:rsid w:val="00247CB5"/>
    <w:rsid w:val="0025403D"/>
    <w:rsid w:val="00270113"/>
    <w:rsid w:val="00280EFC"/>
    <w:rsid w:val="00282E23"/>
    <w:rsid w:val="0028323D"/>
    <w:rsid w:val="0028598A"/>
    <w:rsid w:val="00285EDE"/>
    <w:rsid w:val="00287B05"/>
    <w:rsid w:val="002A55EE"/>
    <w:rsid w:val="002B017E"/>
    <w:rsid w:val="002B2EBF"/>
    <w:rsid w:val="002B3457"/>
    <w:rsid w:val="002B42BE"/>
    <w:rsid w:val="002B4BDD"/>
    <w:rsid w:val="002B4CC0"/>
    <w:rsid w:val="002C4088"/>
    <w:rsid w:val="002C45BD"/>
    <w:rsid w:val="002D00FA"/>
    <w:rsid w:val="002D0384"/>
    <w:rsid w:val="002E1E14"/>
    <w:rsid w:val="002E2DC1"/>
    <w:rsid w:val="002F0247"/>
    <w:rsid w:val="00307C9B"/>
    <w:rsid w:val="003102F2"/>
    <w:rsid w:val="00316344"/>
    <w:rsid w:val="00317C24"/>
    <w:rsid w:val="00317F3A"/>
    <w:rsid w:val="00321B18"/>
    <w:rsid w:val="00326A6A"/>
    <w:rsid w:val="00353BE8"/>
    <w:rsid w:val="00354216"/>
    <w:rsid w:val="0036277A"/>
    <w:rsid w:val="00373DB3"/>
    <w:rsid w:val="00373DD0"/>
    <w:rsid w:val="00382CA8"/>
    <w:rsid w:val="0038500E"/>
    <w:rsid w:val="003862EF"/>
    <w:rsid w:val="00390163"/>
    <w:rsid w:val="0039167B"/>
    <w:rsid w:val="00392660"/>
    <w:rsid w:val="00396491"/>
    <w:rsid w:val="003B3FCE"/>
    <w:rsid w:val="003C18EA"/>
    <w:rsid w:val="003D0EA4"/>
    <w:rsid w:val="003D288F"/>
    <w:rsid w:val="003D7998"/>
    <w:rsid w:val="003E6DD0"/>
    <w:rsid w:val="003F1B1C"/>
    <w:rsid w:val="004002E4"/>
    <w:rsid w:val="0040731D"/>
    <w:rsid w:val="004123FF"/>
    <w:rsid w:val="00416B50"/>
    <w:rsid w:val="00420EBC"/>
    <w:rsid w:val="0042188B"/>
    <w:rsid w:val="00422248"/>
    <w:rsid w:val="00422DAF"/>
    <w:rsid w:val="0042654B"/>
    <w:rsid w:val="00426DD2"/>
    <w:rsid w:val="0043408A"/>
    <w:rsid w:val="00435432"/>
    <w:rsid w:val="00446FD0"/>
    <w:rsid w:val="00463D20"/>
    <w:rsid w:val="00467705"/>
    <w:rsid w:val="00473999"/>
    <w:rsid w:val="004866CF"/>
    <w:rsid w:val="00495198"/>
    <w:rsid w:val="00495C93"/>
    <w:rsid w:val="00495EDD"/>
    <w:rsid w:val="004A3F0C"/>
    <w:rsid w:val="004B044F"/>
    <w:rsid w:val="004B6097"/>
    <w:rsid w:val="004B60B4"/>
    <w:rsid w:val="004B6972"/>
    <w:rsid w:val="004C002B"/>
    <w:rsid w:val="004C2729"/>
    <w:rsid w:val="004C3FB7"/>
    <w:rsid w:val="004C7D25"/>
    <w:rsid w:val="004D1C31"/>
    <w:rsid w:val="004D34D5"/>
    <w:rsid w:val="004D6116"/>
    <w:rsid w:val="004D7ECF"/>
    <w:rsid w:val="004E7E66"/>
    <w:rsid w:val="004F4380"/>
    <w:rsid w:val="004F7B06"/>
    <w:rsid w:val="005100F3"/>
    <w:rsid w:val="005124BB"/>
    <w:rsid w:val="00526DC4"/>
    <w:rsid w:val="005273E6"/>
    <w:rsid w:val="005330AD"/>
    <w:rsid w:val="0054047D"/>
    <w:rsid w:val="005442A1"/>
    <w:rsid w:val="005459AE"/>
    <w:rsid w:val="00557865"/>
    <w:rsid w:val="00557EFF"/>
    <w:rsid w:val="00565F14"/>
    <w:rsid w:val="005705C5"/>
    <w:rsid w:val="00575B13"/>
    <w:rsid w:val="0057760E"/>
    <w:rsid w:val="0057782F"/>
    <w:rsid w:val="00580C71"/>
    <w:rsid w:val="00582231"/>
    <w:rsid w:val="00583149"/>
    <w:rsid w:val="0058504C"/>
    <w:rsid w:val="005929F8"/>
    <w:rsid w:val="0059326A"/>
    <w:rsid w:val="0059472A"/>
    <w:rsid w:val="005A7120"/>
    <w:rsid w:val="005B01D8"/>
    <w:rsid w:val="005C07E9"/>
    <w:rsid w:val="005C0956"/>
    <w:rsid w:val="005C4D74"/>
    <w:rsid w:val="005C6E5E"/>
    <w:rsid w:val="005C6EA9"/>
    <w:rsid w:val="005D05E3"/>
    <w:rsid w:val="005D6B9B"/>
    <w:rsid w:val="005E373D"/>
    <w:rsid w:val="005E4D91"/>
    <w:rsid w:val="005E6919"/>
    <w:rsid w:val="005F6164"/>
    <w:rsid w:val="00604197"/>
    <w:rsid w:val="00611809"/>
    <w:rsid w:val="00615C80"/>
    <w:rsid w:val="00620F03"/>
    <w:rsid w:val="00623525"/>
    <w:rsid w:val="006315AC"/>
    <w:rsid w:val="00632747"/>
    <w:rsid w:val="00632D39"/>
    <w:rsid w:val="006348C5"/>
    <w:rsid w:val="006379ED"/>
    <w:rsid w:val="00665E65"/>
    <w:rsid w:val="006778AF"/>
    <w:rsid w:val="00685E20"/>
    <w:rsid w:val="006954D6"/>
    <w:rsid w:val="006A5E24"/>
    <w:rsid w:val="006C331E"/>
    <w:rsid w:val="006C5202"/>
    <w:rsid w:val="006D2975"/>
    <w:rsid w:val="006F2A9C"/>
    <w:rsid w:val="00700A77"/>
    <w:rsid w:val="00701F8B"/>
    <w:rsid w:val="00703606"/>
    <w:rsid w:val="00704189"/>
    <w:rsid w:val="00707E2D"/>
    <w:rsid w:val="00713E27"/>
    <w:rsid w:val="00714898"/>
    <w:rsid w:val="007175E8"/>
    <w:rsid w:val="00717627"/>
    <w:rsid w:val="007337FC"/>
    <w:rsid w:val="0073460F"/>
    <w:rsid w:val="00743B9A"/>
    <w:rsid w:val="0074756C"/>
    <w:rsid w:val="00761CC8"/>
    <w:rsid w:val="007776F2"/>
    <w:rsid w:val="00777E6F"/>
    <w:rsid w:val="00786733"/>
    <w:rsid w:val="007A2170"/>
    <w:rsid w:val="007A765D"/>
    <w:rsid w:val="007B6D1D"/>
    <w:rsid w:val="007C7884"/>
    <w:rsid w:val="007C7CFB"/>
    <w:rsid w:val="007D66A6"/>
    <w:rsid w:val="007E388A"/>
    <w:rsid w:val="007E7CE6"/>
    <w:rsid w:val="007F5B43"/>
    <w:rsid w:val="007F70CB"/>
    <w:rsid w:val="008003F1"/>
    <w:rsid w:val="00800485"/>
    <w:rsid w:val="0080506E"/>
    <w:rsid w:val="00805C2F"/>
    <w:rsid w:val="008103E9"/>
    <w:rsid w:val="008113ED"/>
    <w:rsid w:val="00812259"/>
    <w:rsid w:val="00814B95"/>
    <w:rsid w:val="00817BEF"/>
    <w:rsid w:val="00817CBD"/>
    <w:rsid w:val="00820032"/>
    <w:rsid w:val="00822FCC"/>
    <w:rsid w:val="0084149D"/>
    <w:rsid w:val="00843B62"/>
    <w:rsid w:val="00852279"/>
    <w:rsid w:val="00854B0B"/>
    <w:rsid w:val="008551CD"/>
    <w:rsid w:val="00856015"/>
    <w:rsid w:val="00862197"/>
    <w:rsid w:val="00867C8C"/>
    <w:rsid w:val="0087034E"/>
    <w:rsid w:val="00873008"/>
    <w:rsid w:val="00890638"/>
    <w:rsid w:val="00890B3E"/>
    <w:rsid w:val="008A2064"/>
    <w:rsid w:val="008B0C94"/>
    <w:rsid w:val="008B1149"/>
    <w:rsid w:val="008B24C6"/>
    <w:rsid w:val="008B563D"/>
    <w:rsid w:val="008C6137"/>
    <w:rsid w:val="008C6C30"/>
    <w:rsid w:val="008D1766"/>
    <w:rsid w:val="008E0F76"/>
    <w:rsid w:val="008E2A28"/>
    <w:rsid w:val="008E6819"/>
    <w:rsid w:val="008E68F0"/>
    <w:rsid w:val="008E7011"/>
    <w:rsid w:val="008F0BC4"/>
    <w:rsid w:val="008F2B74"/>
    <w:rsid w:val="008F330D"/>
    <w:rsid w:val="008F70A8"/>
    <w:rsid w:val="008F72C4"/>
    <w:rsid w:val="00902F9C"/>
    <w:rsid w:val="00906DD8"/>
    <w:rsid w:val="00911312"/>
    <w:rsid w:val="00911F07"/>
    <w:rsid w:val="009321BF"/>
    <w:rsid w:val="00934969"/>
    <w:rsid w:val="00940B7A"/>
    <w:rsid w:val="0094121D"/>
    <w:rsid w:val="00943387"/>
    <w:rsid w:val="009433CC"/>
    <w:rsid w:val="009514EB"/>
    <w:rsid w:val="00956820"/>
    <w:rsid w:val="00960117"/>
    <w:rsid w:val="00966069"/>
    <w:rsid w:val="00966B0D"/>
    <w:rsid w:val="00967EBF"/>
    <w:rsid w:val="009709DB"/>
    <w:rsid w:val="00972AC4"/>
    <w:rsid w:val="00985992"/>
    <w:rsid w:val="0098614F"/>
    <w:rsid w:val="00993221"/>
    <w:rsid w:val="009B2912"/>
    <w:rsid w:val="009B5EA6"/>
    <w:rsid w:val="009B78BF"/>
    <w:rsid w:val="009D2910"/>
    <w:rsid w:val="009E309C"/>
    <w:rsid w:val="009E397D"/>
    <w:rsid w:val="009F3E5E"/>
    <w:rsid w:val="009F5FCD"/>
    <w:rsid w:val="00A073EA"/>
    <w:rsid w:val="00A13A74"/>
    <w:rsid w:val="00A16A3F"/>
    <w:rsid w:val="00A17366"/>
    <w:rsid w:val="00A20B6E"/>
    <w:rsid w:val="00A25C54"/>
    <w:rsid w:val="00A36010"/>
    <w:rsid w:val="00A37B60"/>
    <w:rsid w:val="00A40B48"/>
    <w:rsid w:val="00A46917"/>
    <w:rsid w:val="00A5639B"/>
    <w:rsid w:val="00A575AD"/>
    <w:rsid w:val="00A576EC"/>
    <w:rsid w:val="00A662C5"/>
    <w:rsid w:val="00A727EB"/>
    <w:rsid w:val="00A73955"/>
    <w:rsid w:val="00A761A1"/>
    <w:rsid w:val="00A7623C"/>
    <w:rsid w:val="00A81F4D"/>
    <w:rsid w:val="00A8417A"/>
    <w:rsid w:val="00A87A2A"/>
    <w:rsid w:val="00A91F0F"/>
    <w:rsid w:val="00A93F2A"/>
    <w:rsid w:val="00A95864"/>
    <w:rsid w:val="00A95BE4"/>
    <w:rsid w:val="00AA05AB"/>
    <w:rsid w:val="00AA7858"/>
    <w:rsid w:val="00AB1ACB"/>
    <w:rsid w:val="00AB3020"/>
    <w:rsid w:val="00AB40AC"/>
    <w:rsid w:val="00AB6722"/>
    <w:rsid w:val="00AC1E76"/>
    <w:rsid w:val="00AC3970"/>
    <w:rsid w:val="00AC3A4E"/>
    <w:rsid w:val="00AC7DFD"/>
    <w:rsid w:val="00AD0C17"/>
    <w:rsid w:val="00AE52D5"/>
    <w:rsid w:val="00AE6450"/>
    <w:rsid w:val="00AF00B0"/>
    <w:rsid w:val="00AF04D8"/>
    <w:rsid w:val="00B022AD"/>
    <w:rsid w:val="00B12887"/>
    <w:rsid w:val="00B16823"/>
    <w:rsid w:val="00B20AA3"/>
    <w:rsid w:val="00B4197E"/>
    <w:rsid w:val="00B42A45"/>
    <w:rsid w:val="00B430C4"/>
    <w:rsid w:val="00B51262"/>
    <w:rsid w:val="00B53238"/>
    <w:rsid w:val="00B804C2"/>
    <w:rsid w:val="00B82C9B"/>
    <w:rsid w:val="00B843ED"/>
    <w:rsid w:val="00B85690"/>
    <w:rsid w:val="00B93FB9"/>
    <w:rsid w:val="00B969A6"/>
    <w:rsid w:val="00B97CB9"/>
    <w:rsid w:val="00BA0C7C"/>
    <w:rsid w:val="00BA303F"/>
    <w:rsid w:val="00BA3D30"/>
    <w:rsid w:val="00BA4D43"/>
    <w:rsid w:val="00BB04F3"/>
    <w:rsid w:val="00BB37B7"/>
    <w:rsid w:val="00BC1BC6"/>
    <w:rsid w:val="00BC5300"/>
    <w:rsid w:val="00BD4F1C"/>
    <w:rsid w:val="00BE1603"/>
    <w:rsid w:val="00BE3607"/>
    <w:rsid w:val="00BF0D55"/>
    <w:rsid w:val="00C05535"/>
    <w:rsid w:val="00C0658E"/>
    <w:rsid w:val="00C14D18"/>
    <w:rsid w:val="00C176EB"/>
    <w:rsid w:val="00C21ABF"/>
    <w:rsid w:val="00C25F4D"/>
    <w:rsid w:val="00C34AAB"/>
    <w:rsid w:val="00C36823"/>
    <w:rsid w:val="00C517C6"/>
    <w:rsid w:val="00C56014"/>
    <w:rsid w:val="00C60474"/>
    <w:rsid w:val="00C706B6"/>
    <w:rsid w:val="00C7140C"/>
    <w:rsid w:val="00C71B07"/>
    <w:rsid w:val="00C73095"/>
    <w:rsid w:val="00C745FA"/>
    <w:rsid w:val="00C84E1B"/>
    <w:rsid w:val="00C919E2"/>
    <w:rsid w:val="00C92A28"/>
    <w:rsid w:val="00C93583"/>
    <w:rsid w:val="00CA5D91"/>
    <w:rsid w:val="00CB1F6E"/>
    <w:rsid w:val="00CD4AD7"/>
    <w:rsid w:val="00CD58B0"/>
    <w:rsid w:val="00CE1D48"/>
    <w:rsid w:val="00CF0E0A"/>
    <w:rsid w:val="00CF17F1"/>
    <w:rsid w:val="00CF4330"/>
    <w:rsid w:val="00CF7AA6"/>
    <w:rsid w:val="00D05BA9"/>
    <w:rsid w:val="00D13CAD"/>
    <w:rsid w:val="00D143DD"/>
    <w:rsid w:val="00D158D6"/>
    <w:rsid w:val="00D2219C"/>
    <w:rsid w:val="00D24F54"/>
    <w:rsid w:val="00D339FD"/>
    <w:rsid w:val="00D37AB5"/>
    <w:rsid w:val="00D42D9C"/>
    <w:rsid w:val="00D43327"/>
    <w:rsid w:val="00D52E3C"/>
    <w:rsid w:val="00D530F3"/>
    <w:rsid w:val="00D53E0F"/>
    <w:rsid w:val="00D55167"/>
    <w:rsid w:val="00D55C95"/>
    <w:rsid w:val="00D5682F"/>
    <w:rsid w:val="00D57C7D"/>
    <w:rsid w:val="00D60002"/>
    <w:rsid w:val="00D60366"/>
    <w:rsid w:val="00D6043E"/>
    <w:rsid w:val="00D659B9"/>
    <w:rsid w:val="00D6607D"/>
    <w:rsid w:val="00D66DD4"/>
    <w:rsid w:val="00D7252B"/>
    <w:rsid w:val="00D740E8"/>
    <w:rsid w:val="00D75203"/>
    <w:rsid w:val="00D75BDD"/>
    <w:rsid w:val="00D83E1D"/>
    <w:rsid w:val="00D90926"/>
    <w:rsid w:val="00D94786"/>
    <w:rsid w:val="00D96DEC"/>
    <w:rsid w:val="00D96E4A"/>
    <w:rsid w:val="00DA116A"/>
    <w:rsid w:val="00DA2F6C"/>
    <w:rsid w:val="00DA3A70"/>
    <w:rsid w:val="00DA4427"/>
    <w:rsid w:val="00DA7131"/>
    <w:rsid w:val="00DA7C76"/>
    <w:rsid w:val="00DC0572"/>
    <w:rsid w:val="00DC2553"/>
    <w:rsid w:val="00DC6C68"/>
    <w:rsid w:val="00DD42DA"/>
    <w:rsid w:val="00DE006D"/>
    <w:rsid w:val="00DF1435"/>
    <w:rsid w:val="00DF18FA"/>
    <w:rsid w:val="00DF66D2"/>
    <w:rsid w:val="00DF7F93"/>
    <w:rsid w:val="00E118EB"/>
    <w:rsid w:val="00E22655"/>
    <w:rsid w:val="00E3190E"/>
    <w:rsid w:val="00E338A0"/>
    <w:rsid w:val="00E34A3B"/>
    <w:rsid w:val="00E41D5F"/>
    <w:rsid w:val="00E43FB9"/>
    <w:rsid w:val="00E440C4"/>
    <w:rsid w:val="00E53871"/>
    <w:rsid w:val="00E53FEB"/>
    <w:rsid w:val="00E54D98"/>
    <w:rsid w:val="00E5563F"/>
    <w:rsid w:val="00E67F40"/>
    <w:rsid w:val="00E73ADF"/>
    <w:rsid w:val="00E75F16"/>
    <w:rsid w:val="00E77101"/>
    <w:rsid w:val="00E8727C"/>
    <w:rsid w:val="00E93979"/>
    <w:rsid w:val="00E957EF"/>
    <w:rsid w:val="00EA1742"/>
    <w:rsid w:val="00EB0DB4"/>
    <w:rsid w:val="00EC2D3B"/>
    <w:rsid w:val="00EC34A9"/>
    <w:rsid w:val="00ED0B04"/>
    <w:rsid w:val="00ED1C49"/>
    <w:rsid w:val="00EE0F0F"/>
    <w:rsid w:val="00EE1F25"/>
    <w:rsid w:val="00EE359B"/>
    <w:rsid w:val="00EE574D"/>
    <w:rsid w:val="00EE6DEF"/>
    <w:rsid w:val="00EF0278"/>
    <w:rsid w:val="00EF076D"/>
    <w:rsid w:val="00EF0B7A"/>
    <w:rsid w:val="00EF1ED4"/>
    <w:rsid w:val="00EF77BA"/>
    <w:rsid w:val="00F0151B"/>
    <w:rsid w:val="00F018CA"/>
    <w:rsid w:val="00F02599"/>
    <w:rsid w:val="00F03F0A"/>
    <w:rsid w:val="00F156DE"/>
    <w:rsid w:val="00F27332"/>
    <w:rsid w:val="00F32247"/>
    <w:rsid w:val="00F408B0"/>
    <w:rsid w:val="00F43963"/>
    <w:rsid w:val="00F4651C"/>
    <w:rsid w:val="00F527BA"/>
    <w:rsid w:val="00F529B6"/>
    <w:rsid w:val="00F60313"/>
    <w:rsid w:val="00F61D75"/>
    <w:rsid w:val="00F62A38"/>
    <w:rsid w:val="00F635ED"/>
    <w:rsid w:val="00F648D0"/>
    <w:rsid w:val="00F6513B"/>
    <w:rsid w:val="00F72B9F"/>
    <w:rsid w:val="00F7470E"/>
    <w:rsid w:val="00F75E2B"/>
    <w:rsid w:val="00F86B29"/>
    <w:rsid w:val="00F912AE"/>
    <w:rsid w:val="00F926BA"/>
    <w:rsid w:val="00FB0A71"/>
    <w:rsid w:val="00FB1C7C"/>
    <w:rsid w:val="00FB2446"/>
    <w:rsid w:val="00FB251A"/>
    <w:rsid w:val="00FB2DD1"/>
    <w:rsid w:val="00FB5054"/>
    <w:rsid w:val="00FB5596"/>
    <w:rsid w:val="00FB5DE4"/>
    <w:rsid w:val="00FC0382"/>
    <w:rsid w:val="00FD06AC"/>
    <w:rsid w:val="00FD0F4F"/>
    <w:rsid w:val="00FE1EF6"/>
    <w:rsid w:val="00FE1F6E"/>
    <w:rsid w:val="00FE29AF"/>
    <w:rsid w:val="00FE64E5"/>
    <w:rsid w:val="00FE6C9E"/>
    <w:rsid w:val="00FF0523"/>
    <w:rsid w:val="00FF0C50"/>
    <w:rsid w:val="00FF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50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C18EA"/>
    <w:rPr>
      <w:color w:val="0000FF"/>
      <w:u w:val="single"/>
    </w:rPr>
  </w:style>
  <w:style w:type="table" w:styleId="GridTable4-Accent1">
    <w:name w:val="Grid Table 4 Accent 1"/>
    <w:basedOn w:val="TableNormal"/>
    <w:uiPriority w:val="49"/>
    <w:rsid w:val="00127D8D"/>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54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47D"/>
  </w:style>
  <w:style w:type="paragraph" w:styleId="Footer">
    <w:name w:val="footer"/>
    <w:basedOn w:val="Normal"/>
    <w:link w:val="FooterChar"/>
    <w:uiPriority w:val="99"/>
    <w:unhideWhenUsed/>
    <w:rsid w:val="0054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47D"/>
  </w:style>
  <w:style w:type="paragraph" w:customStyle="1" w:styleId="xmsonormal">
    <w:name w:val="x_msonormal"/>
    <w:basedOn w:val="Normal"/>
    <w:rsid w:val="00E41D5F"/>
    <w:pPr>
      <w:spacing w:after="0" w:line="240" w:lineRule="auto"/>
    </w:pPr>
    <w:rPr>
      <w:rFonts w:ascii="Times New Roman" w:hAnsi="Times New Roman" w:cs="Times New Roman"/>
      <w:sz w:val="24"/>
      <w:szCs w:val="24"/>
      <w:lang w:val="nb-NO" w:eastAsia="nb-NO"/>
    </w:rPr>
  </w:style>
  <w:style w:type="paragraph" w:customStyle="1" w:styleId="xmsolistparagraph">
    <w:name w:val="x_msolistparagraph"/>
    <w:basedOn w:val="Normal"/>
    <w:rsid w:val="00E41D5F"/>
    <w:pPr>
      <w:spacing w:after="0" w:line="240" w:lineRule="auto"/>
    </w:pPr>
    <w:rPr>
      <w:rFonts w:ascii="Times New Roman" w:hAnsi="Times New Roman" w:cs="Times New Roman"/>
      <w:sz w:val="24"/>
      <w:szCs w:val="24"/>
      <w:lang w:val="nb-NO" w:eastAsia="nb-NO"/>
    </w:rPr>
  </w:style>
  <w:style w:type="character" w:customStyle="1" w:styleId="tlid-translation">
    <w:name w:val="tlid-translation"/>
    <w:basedOn w:val="DefaultParagraphFont"/>
    <w:rsid w:val="00972AC4"/>
  </w:style>
  <w:style w:type="paragraph" w:styleId="FootnoteText">
    <w:name w:val="footnote text"/>
    <w:basedOn w:val="Normal"/>
    <w:link w:val="FootnoteTextChar"/>
    <w:uiPriority w:val="99"/>
    <w:semiHidden/>
    <w:unhideWhenUsed/>
    <w:rsid w:val="00972A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AC4"/>
    <w:rPr>
      <w:sz w:val="20"/>
      <w:szCs w:val="20"/>
    </w:rPr>
  </w:style>
  <w:style w:type="character" w:styleId="FootnoteReference">
    <w:name w:val="footnote reference"/>
    <w:basedOn w:val="DefaultParagraphFont"/>
    <w:uiPriority w:val="99"/>
    <w:semiHidden/>
    <w:unhideWhenUsed/>
    <w:rsid w:val="00972AC4"/>
    <w:rPr>
      <w:vertAlign w:val="superscript"/>
    </w:rPr>
  </w:style>
  <w:style w:type="character" w:customStyle="1" w:styleId="Heading1Char">
    <w:name w:val="Heading 1 Char"/>
    <w:basedOn w:val="DefaultParagraphFont"/>
    <w:link w:val="Heading1"/>
    <w:uiPriority w:val="9"/>
    <w:rsid w:val="00FB505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769">
      <w:bodyDiv w:val="1"/>
      <w:marLeft w:val="0"/>
      <w:marRight w:val="0"/>
      <w:marTop w:val="0"/>
      <w:marBottom w:val="0"/>
      <w:divBdr>
        <w:top w:val="none" w:sz="0" w:space="0" w:color="auto"/>
        <w:left w:val="none" w:sz="0" w:space="0" w:color="auto"/>
        <w:bottom w:val="none" w:sz="0" w:space="0" w:color="auto"/>
        <w:right w:val="none" w:sz="0" w:space="0" w:color="auto"/>
      </w:divBdr>
    </w:div>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90012983">
      <w:bodyDiv w:val="1"/>
      <w:marLeft w:val="0"/>
      <w:marRight w:val="0"/>
      <w:marTop w:val="0"/>
      <w:marBottom w:val="0"/>
      <w:divBdr>
        <w:top w:val="none" w:sz="0" w:space="0" w:color="auto"/>
        <w:left w:val="none" w:sz="0" w:space="0" w:color="auto"/>
        <w:bottom w:val="none" w:sz="0" w:space="0" w:color="auto"/>
        <w:right w:val="none" w:sz="0" w:space="0" w:color="auto"/>
      </w:divBdr>
    </w:div>
    <w:div w:id="101612251">
      <w:bodyDiv w:val="1"/>
      <w:marLeft w:val="0"/>
      <w:marRight w:val="0"/>
      <w:marTop w:val="0"/>
      <w:marBottom w:val="0"/>
      <w:divBdr>
        <w:top w:val="none" w:sz="0" w:space="0" w:color="auto"/>
        <w:left w:val="none" w:sz="0" w:space="0" w:color="auto"/>
        <w:bottom w:val="none" w:sz="0" w:space="0" w:color="auto"/>
        <w:right w:val="none" w:sz="0" w:space="0" w:color="auto"/>
      </w:divBdr>
    </w:div>
    <w:div w:id="110900112">
      <w:bodyDiv w:val="1"/>
      <w:marLeft w:val="0"/>
      <w:marRight w:val="0"/>
      <w:marTop w:val="0"/>
      <w:marBottom w:val="0"/>
      <w:divBdr>
        <w:top w:val="none" w:sz="0" w:space="0" w:color="auto"/>
        <w:left w:val="none" w:sz="0" w:space="0" w:color="auto"/>
        <w:bottom w:val="none" w:sz="0" w:space="0" w:color="auto"/>
        <w:right w:val="none" w:sz="0" w:space="0" w:color="auto"/>
      </w:divBdr>
    </w:div>
    <w:div w:id="134569954">
      <w:bodyDiv w:val="1"/>
      <w:marLeft w:val="0"/>
      <w:marRight w:val="0"/>
      <w:marTop w:val="0"/>
      <w:marBottom w:val="0"/>
      <w:divBdr>
        <w:top w:val="none" w:sz="0" w:space="0" w:color="auto"/>
        <w:left w:val="none" w:sz="0" w:space="0" w:color="auto"/>
        <w:bottom w:val="none" w:sz="0" w:space="0" w:color="auto"/>
        <w:right w:val="none" w:sz="0" w:space="0" w:color="auto"/>
      </w:divBdr>
    </w:div>
    <w:div w:id="164440738">
      <w:bodyDiv w:val="1"/>
      <w:marLeft w:val="0"/>
      <w:marRight w:val="0"/>
      <w:marTop w:val="0"/>
      <w:marBottom w:val="0"/>
      <w:divBdr>
        <w:top w:val="none" w:sz="0" w:space="0" w:color="auto"/>
        <w:left w:val="none" w:sz="0" w:space="0" w:color="auto"/>
        <w:bottom w:val="none" w:sz="0" w:space="0" w:color="auto"/>
        <w:right w:val="none" w:sz="0" w:space="0" w:color="auto"/>
      </w:divBdr>
    </w:div>
    <w:div w:id="171918077">
      <w:bodyDiv w:val="1"/>
      <w:marLeft w:val="0"/>
      <w:marRight w:val="0"/>
      <w:marTop w:val="0"/>
      <w:marBottom w:val="0"/>
      <w:divBdr>
        <w:top w:val="none" w:sz="0" w:space="0" w:color="auto"/>
        <w:left w:val="none" w:sz="0" w:space="0" w:color="auto"/>
        <w:bottom w:val="none" w:sz="0" w:space="0" w:color="auto"/>
        <w:right w:val="none" w:sz="0" w:space="0" w:color="auto"/>
      </w:divBdr>
    </w:div>
    <w:div w:id="181751391">
      <w:bodyDiv w:val="1"/>
      <w:marLeft w:val="0"/>
      <w:marRight w:val="0"/>
      <w:marTop w:val="0"/>
      <w:marBottom w:val="0"/>
      <w:divBdr>
        <w:top w:val="none" w:sz="0" w:space="0" w:color="auto"/>
        <w:left w:val="none" w:sz="0" w:space="0" w:color="auto"/>
        <w:bottom w:val="none" w:sz="0" w:space="0" w:color="auto"/>
        <w:right w:val="none" w:sz="0" w:space="0" w:color="auto"/>
      </w:divBdr>
    </w:div>
    <w:div w:id="215048638">
      <w:bodyDiv w:val="1"/>
      <w:marLeft w:val="0"/>
      <w:marRight w:val="0"/>
      <w:marTop w:val="0"/>
      <w:marBottom w:val="0"/>
      <w:divBdr>
        <w:top w:val="none" w:sz="0" w:space="0" w:color="auto"/>
        <w:left w:val="none" w:sz="0" w:space="0" w:color="auto"/>
        <w:bottom w:val="none" w:sz="0" w:space="0" w:color="auto"/>
        <w:right w:val="none" w:sz="0" w:space="0" w:color="auto"/>
      </w:divBdr>
    </w:div>
    <w:div w:id="236280602">
      <w:bodyDiv w:val="1"/>
      <w:marLeft w:val="0"/>
      <w:marRight w:val="0"/>
      <w:marTop w:val="0"/>
      <w:marBottom w:val="0"/>
      <w:divBdr>
        <w:top w:val="none" w:sz="0" w:space="0" w:color="auto"/>
        <w:left w:val="none" w:sz="0" w:space="0" w:color="auto"/>
        <w:bottom w:val="none" w:sz="0" w:space="0" w:color="auto"/>
        <w:right w:val="none" w:sz="0" w:space="0" w:color="auto"/>
      </w:divBdr>
    </w:div>
    <w:div w:id="291835801">
      <w:bodyDiv w:val="1"/>
      <w:marLeft w:val="0"/>
      <w:marRight w:val="0"/>
      <w:marTop w:val="0"/>
      <w:marBottom w:val="0"/>
      <w:divBdr>
        <w:top w:val="none" w:sz="0" w:space="0" w:color="auto"/>
        <w:left w:val="none" w:sz="0" w:space="0" w:color="auto"/>
        <w:bottom w:val="none" w:sz="0" w:space="0" w:color="auto"/>
        <w:right w:val="none" w:sz="0" w:space="0" w:color="auto"/>
      </w:divBdr>
    </w:div>
    <w:div w:id="299456309">
      <w:bodyDiv w:val="1"/>
      <w:marLeft w:val="0"/>
      <w:marRight w:val="0"/>
      <w:marTop w:val="0"/>
      <w:marBottom w:val="0"/>
      <w:divBdr>
        <w:top w:val="none" w:sz="0" w:space="0" w:color="auto"/>
        <w:left w:val="none" w:sz="0" w:space="0" w:color="auto"/>
        <w:bottom w:val="none" w:sz="0" w:space="0" w:color="auto"/>
        <w:right w:val="none" w:sz="0" w:space="0" w:color="auto"/>
      </w:divBdr>
    </w:div>
    <w:div w:id="309290412">
      <w:bodyDiv w:val="1"/>
      <w:marLeft w:val="0"/>
      <w:marRight w:val="0"/>
      <w:marTop w:val="0"/>
      <w:marBottom w:val="0"/>
      <w:divBdr>
        <w:top w:val="none" w:sz="0" w:space="0" w:color="auto"/>
        <w:left w:val="none" w:sz="0" w:space="0" w:color="auto"/>
        <w:bottom w:val="none" w:sz="0" w:space="0" w:color="auto"/>
        <w:right w:val="none" w:sz="0" w:space="0" w:color="auto"/>
      </w:divBdr>
    </w:div>
    <w:div w:id="436290157">
      <w:bodyDiv w:val="1"/>
      <w:marLeft w:val="0"/>
      <w:marRight w:val="0"/>
      <w:marTop w:val="0"/>
      <w:marBottom w:val="0"/>
      <w:divBdr>
        <w:top w:val="none" w:sz="0" w:space="0" w:color="auto"/>
        <w:left w:val="none" w:sz="0" w:space="0" w:color="auto"/>
        <w:bottom w:val="none" w:sz="0" w:space="0" w:color="auto"/>
        <w:right w:val="none" w:sz="0" w:space="0" w:color="auto"/>
      </w:divBdr>
    </w:div>
    <w:div w:id="468400322">
      <w:bodyDiv w:val="1"/>
      <w:marLeft w:val="0"/>
      <w:marRight w:val="0"/>
      <w:marTop w:val="0"/>
      <w:marBottom w:val="0"/>
      <w:divBdr>
        <w:top w:val="none" w:sz="0" w:space="0" w:color="auto"/>
        <w:left w:val="none" w:sz="0" w:space="0" w:color="auto"/>
        <w:bottom w:val="none" w:sz="0" w:space="0" w:color="auto"/>
        <w:right w:val="none" w:sz="0" w:space="0" w:color="auto"/>
      </w:divBdr>
    </w:div>
    <w:div w:id="468982237">
      <w:bodyDiv w:val="1"/>
      <w:marLeft w:val="0"/>
      <w:marRight w:val="0"/>
      <w:marTop w:val="0"/>
      <w:marBottom w:val="0"/>
      <w:divBdr>
        <w:top w:val="none" w:sz="0" w:space="0" w:color="auto"/>
        <w:left w:val="none" w:sz="0" w:space="0" w:color="auto"/>
        <w:bottom w:val="none" w:sz="0" w:space="0" w:color="auto"/>
        <w:right w:val="none" w:sz="0" w:space="0" w:color="auto"/>
      </w:divBdr>
    </w:div>
    <w:div w:id="472332581">
      <w:bodyDiv w:val="1"/>
      <w:marLeft w:val="0"/>
      <w:marRight w:val="0"/>
      <w:marTop w:val="0"/>
      <w:marBottom w:val="0"/>
      <w:divBdr>
        <w:top w:val="none" w:sz="0" w:space="0" w:color="auto"/>
        <w:left w:val="none" w:sz="0" w:space="0" w:color="auto"/>
        <w:bottom w:val="none" w:sz="0" w:space="0" w:color="auto"/>
        <w:right w:val="none" w:sz="0" w:space="0" w:color="auto"/>
      </w:divBdr>
    </w:div>
    <w:div w:id="487553194">
      <w:bodyDiv w:val="1"/>
      <w:marLeft w:val="0"/>
      <w:marRight w:val="0"/>
      <w:marTop w:val="0"/>
      <w:marBottom w:val="0"/>
      <w:divBdr>
        <w:top w:val="none" w:sz="0" w:space="0" w:color="auto"/>
        <w:left w:val="none" w:sz="0" w:space="0" w:color="auto"/>
        <w:bottom w:val="none" w:sz="0" w:space="0" w:color="auto"/>
        <w:right w:val="none" w:sz="0" w:space="0" w:color="auto"/>
      </w:divBdr>
    </w:div>
    <w:div w:id="493572305">
      <w:bodyDiv w:val="1"/>
      <w:marLeft w:val="0"/>
      <w:marRight w:val="0"/>
      <w:marTop w:val="0"/>
      <w:marBottom w:val="0"/>
      <w:divBdr>
        <w:top w:val="none" w:sz="0" w:space="0" w:color="auto"/>
        <w:left w:val="none" w:sz="0" w:space="0" w:color="auto"/>
        <w:bottom w:val="none" w:sz="0" w:space="0" w:color="auto"/>
        <w:right w:val="none" w:sz="0" w:space="0" w:color="auto"/>
      </w:divBdr>
    </w:div>
    <w:div w:id="495345771">
      <w:bodyDiv w:val="1"/>
      <w:marLeft w:val="0"/>
      <w:marRight w:val="0"/>
      <w:marTop w:val="0"/>
      <w:marBottom w:val="0"/>
      <w:divBdr>
        <w:top w:val="none" w:sz="0" w:space="0" w:color="auto"/>
        <w:left w:val="none" w:sz="0" w:space="0" w:color="auto"/>
        <w:bottom w:val="none" w:sz="0" w:space="0" w:color="auto"/>
        <w:right w:val="none" w:sz="0" w:space="0" w:color="auto"/>
      </w:divBdr>
    </w:div>
    <w:div w:id="535705437">
      <w:bodyDiv w:val="1"/>
      <w:marLeft w:val="0"/>
      <w:marRight w:val="0"/>
      <w:marTop w:val="0"/>
      <w:marBottom w:val="0"/>
      <w:divBdr>
        <w:top w:val="none" w:sz="0" w:space="0" w:color="auto"/>
        <w:left w:val="none" w:sz="0" w:space="0" w:color="auto"/>
        <w:bottom w:val="none" w:sz="0" w:space="0" w:color="auto"/>
        <w:right w:val="none" w:sz="0" w:space="0" w:color="auto"/>
      </w:divBdr>
    </w:div>
    <w:div w:id="616644341">
      <w:bodyDiv w:val="1"/>
      <w:marLeft w:val="0"/>
      <w:marRight w:val="0"/>
      <w:marTop w:val="0"/>
      <w:marBottom w:val="0"/>
      <w:divBdr>
        <w:top w:val="none" w:sz="0" w:space="0" w:color="auto"/>
        <w:left w:val="none" w:sz="0" w:space="0" w:color="auto"/>
        <w:bottom w:val="none" w:sz="0" w:space="0" w:color="auto"/>
        <w:right w:val="none" w:sz="0" w:space="0" w:color="auto"/>
      </w:divBdr>
    </w:div>
    <w:div w:id="619729862">
      <w:bodyDiv w:val="1"/>
      <w:marLeft w:val="0"/>
      <w:marRight w:val="0"/>
      <w:marTop w:val="0"/>
      <w:marBottom w:val="0"/>
      <w:divBdr>
        <w:top w:val="none" w:sz="0" w:space="0" w:color="auto"/>
        <w:left w:val="none" w:sz="0" w:space="0" w:color="auto"/>
        <w:bottom w:val="none" w:sz="0" w:space="0" w:color="auto"/>
        <w:right w:val="none" w:sz="0" w:space="0" w:color="auto"/>
      </w:divBdr>
    </w:div>
    <w:div w:id="645164860">
      <w:bodyDiv w:val="1"/>
      <w:marLeft w:val="0"/>
      <w:marRight w:val="0"/>
      <w:marTop w:val="0"/>
      <w:marBottom w:val="0"/>
      <w:divBdr>
        <w:top w:val="none" w:sz="0" w:space="0" w:color="auto"/>
        <w:left w:val="none" w:sz="0" w:space="0" w:color="auto"/>
        <w:bottom w:val="none" w:sz="0" w:space="0" w:color="auto"/>
        <w:right w:val="none" w:sz="0" w:space="0" w:color="auto"/>
      </w:divBdr>
    </w:div>
    <w:div w:id="648561540">
      <w:bodyDiv w:val="1"/>
      <w:marLeft w:val="0"/>
      <w:marRight w:val="0"/>
      <w:marTop w:val="0"/>
      <w:marBottom w:val="0"/>
      <w:divBdr>
        <w:top w:val="none" w:sz="0" w:space="0" w:color="auto"/>
        <w:left w:val="none" w:sz="0" w:space="0" w:color="auto"/>
        <w:bottom w:val="none" w:sz="0" w:space="0" w:color="auto"/>
        <w:right w:val="none" w:sz="0" w:space="0" w:color="auto"/>
      </w:divBdr>
    </w:div>
    <w:div w:id="655886872">
      <w:bodyDiv w:val="1"/>
      <w:marLeft w:val="0"/>
      <w:marRight w:val="0"/>
      <w:marTop w:val="0"/>
      <w:marBottom w:val="0"/>
      <w:divBdr>
        <w:top w:val="none" w:sz="0" w:space="0" w:color="auto"/>
        <w:left w:val="none" w:sz="0" w:space="0" w:color="auto"/>
        <w:bottom w:val="none" w:sz="0" w:space="0" w:color="auto"/>
        <w:right w:val="none" w:sz="0" w:space="0" w:color="auto"/>
      </w:divBdr>
    </w:div>
    <w:div w:id="673339980">
      <w:bodyDiv w:val="1"/>
      <w:marLeft w:val="0"/>
      <w:marRight w:val="0"/>
      <w:marTop w:val="0"/>
      <w:marBottom w:val="0"/>
      <w:divBdr>
        <w:top w:val="none" w:sz="0" w:space="0" w:color="auto"/>
        <w:left w:val="none" w:sz="0" w:space="0" w:color="auto"/>
        <w:bottom w:val="none" w:sz="0" w:space="0" w:color="auto"/>
        <w:right w:val="none" w:sz="0" w:space="0" w:color="auto"/>
      </w:divBdr>
    </w:div>
    <w:div w:id="675616760">
      <w:bodyDiv w:val="1"/>
      <w:marLeft w:val="0"/>
      <w:marRight w:val="0"/>
      <w:marTop w:val="0"/>
      <w:marBottom w:val="0"/>
      <w:divBdr>
        <w:top w:val="none" w:sz="0" w:space="0" w:color="auto"/>
        <w:left w:val="none" w:sz="0" w:space="0" w:color="auto"/>
        <w:bottom w:val="none" w:sz="0" w:space="0" w:color="auto"/>
        <w:right w:val="none" w:sz="0" w:space="0" w:color="auto"/>
      </w:divBdr>
    </w:div>
    <w:div w:id="709494847">
      <w:bodyDiv w:val="1"/>
      <w:marLeft w:val="0"/>
      <w:marRight w:val="0"/>
      <w:marTop w:val="0"/>
      <w:marBottom w:val="0"/>
      <w:divBdr>
        <w:top w:val="none" w:sz="0" w:space="0" w:color="auto"/>
        <w:left w:val="none" w:sz="0" w:space="0" w:color="auto"/>
        <w:bottom w:val="none" w:sz="0" w:space="0" w:color="auto"/>
        <w:right w:val="none" w:sz="0" w:space="0" w:color="auto"/>
      </w:divBdr>
    </w:div>
    <w:div w:id="712002468">
      <w:bodyDiv w:val="1"/>
      <w:marLeft w:val="0"/>
      <w:marRight w:val="0"/>
      <w:marTop w:val="0"/>
      <w:marBottom w:val="0"/>
      <w:divBdr>
        <w:top w:val="none" w:sz="0" w:space="0" w:color="auto"/>
        <w:left w:val="none" w:sz="0" w:space="0" w:color="auto"/>
        <w:bottom w:val="none" w:sz="0" w:space="0" w:color="auto"/>
        <w:right w:val="none" w:sz="0" w:space="0" w:color="auto"/>
      </w:divBdr>
    </w:div>
    <w:div w:id="746801954">
      <w:bodyDiv w:val="1"/>
      <w:marLeft w:val="0"/>
      <w:marRight w:val="0"/>
      <w:marTop w:val="0"/>
      <w:marBottom w:val="0"/>
      <w:divBdr>
        <w:top w:val="none" w:sz="0" w:space="0" w:color="auto"/>
        <w:left w:val="none" w:sz="0" w:space="0" w:color="auto"/>
        <w:bottom w:val="none" w:sz="0" w:space="0" w:color="auto"/>
        <w:right w:val="none" w:sz="0" w:space="0" w:color="auto"/>
      </w:divBdr>
    </w:div>
    <w:div w:id="794718456">
      <w:bodyDiv w:val="1"/>
      <w:marLeft w:val="0"/>
      <w:marRight w:val="0"/>
      <w:marTop w:val="0"/>
      <w:marBottom w:val="0"/>
      <w:divBdr>
        <w:top w:val="none" w:sz="0" w:space="0" w:color="auto"/>
        <w:left w:val="none" w:sz="0" w:space="0" w:color="auto"/>
        <w:bottom w:val="none" w:sz="0" w:space="0" w:color="auto"/>
        <w:right w:val="none" w:sz="0" w:space="0" w:color="auto"/>
      </w:divBdr>
    </w:div>
    <w:div w:id="809632350">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869608673">
      <w:bodyDiv w:val="1"/>
      <w:marLeft w:val="0"/>
      <w:marRight w:val="0"/>
      <w:marTop w:val="0"/>
      <w:marBottom w:val="0"/>
      <w:divBdr>
        <w:top w:val="none" w:sz="0" w:space="0" w:color="auto"/>
        <w:left w:val="none" w:sz="0" w:space="0" w:color="auto"/>
        <w:bottom w:val="none" w:sz="0" w:space="0" w:color="auto"/>
        <w:right w:val="none" w:sz="0" w:space="0" w:color="auto"/>
      </w:divBdr>
    </w:div>
    <w:div w:id="900094564">
      <w:bodyDiv w:val="1"/>
      <w:marLeft w:val="0"/>
      <w:marRight w:val="0"/>
      <w:marTop w:val="0"/>
      <w:marBottom w:val="0"/>
      <w:divBdr>
        <w:top w:val="none" w:sz="0" w:space="0" w:color="auto"/>
        <w:left w:val="none" w:sz="0" w:space="0" w:color="auto"/>
        <w:bottom w:val="none" w:sz="0" w:space="0" w:color="auto"/>
        <w:right w:val="none" w:sz="0" w:space="0" w:color="auto"/>
      </w:divBdr>
    </w:div>
    <w:div w:id="952860448">
      <w:bodyDiv w:val="1"/>
      <w:marLeft w:val="0"/>
      <w:marRight w:val="0"/>
      <w:marTop w:val="0"/>
      <w:marBottom w:val="0"/>
      <w:divBdr>
        <w:top w:val="none" w:sz="0" w:space="0" w:color="auto"/>
        <w:left w:val="none" w:sz="0" w:space="0" w:color="auto"/>
        <w:bottom w:val="none" w:sz="0" w:space="0" w:color="auto"/>
        <w:right w:val="none" w:sz="0" w:space="0" w:color="auto"/>
      </w:divBdr>
    </w:div>
    <w:div w:id="983463416">
      <w:bodyDiv w:val="1"/>
      <w:marLeft w:val="0"/>
      <w:marRight w:val="0"/>
      <w:marTop w:val="0"/>
      <w:marBottom w:val="0"/>
      <w:divBdr>
        <w:top w:val="none" w:sz="0" w:space="0" w:color="auto"/>
        <w:left w:val="none" w:sz="0" w:space="0" w:color="auto"/>
        <w:bottom w:val="none" w:sz="0" w:space="0" w:color="auto"/>
        <w:right w:val="none" w:sz="0" w:space="0" w:color="auto"/>
      </w:divBdr>
    </w:div>
    <w:div w:id="1003315976">
      <w:bodyDiv w:val="1"/>
      <w:marLeft w:val="0"/>
      <w:marRight w:val="0"/>
      <w:marTop w:val="0"/>
      <w:marBottom w:val="0"/>
      <w:divBdr>
        <w:top w:val="none" w:sz="0" w:space="0" w:color="auto"/>
        <w:left w:val="none" w:sz="0" w:space="0" w:color="auto"/>
        <w:bottom w:val="none" w:sz="0" w:space="0" w:color="auto"/>
        <w:right w:val="none" w:sz="0" w:space="0" w:color="auto"/>
      </w:divBdr>
    </w:div>
    <w:div w:id="1059403658">
      <w:bodyDiv w:val="1"/>
      <w:marLeft w:val="0"/>
      <w:marRight w:val="0"/>
      <w:marTop w:val="0"/>
      <w:marBottom w:val="0"/>
      <w:divBdr>
        <w:top w:val="none" w:sz="0" w:space="0" w:color="auto"/>
        <w:left w:val="none" w:sz="0" w:space="0" w:color="auto"/>
        <w:bottom w:val="none" w:sz="0" w:space="0" w:color="auto"/>
        <w:right w:val="none" w:sz="0" w:space="0" w:color="auto"/>
      </w:divBdr>
    </w:div>
    <w:div w:id="1064377036">
      <w:bodyDiv w:val="1"/>
      <w:marLeft w:val="0"/>
      <w:marRight w:val="0"/>
      <w:marTop w:val="0"/>
      <w:marBottom w:val="0"/>
      <w:divBdr>
        <w:top w:val="none" w:sz="0" w:space="0" w:color="auto"/>
        <w:left w:val="none" w:sz="0" w:space="0" w:color="auto"/>
        <w:bottom w:val="none" w:sz="0" w:space="0" w:color="auto"/>
        <w:right w:val="none" w:sz="0" w:space="0" w:color="auto"/>
      </w:divBdr>
    </w:div>
    <w:div w:id="1077216106">
      <w:bodyDiv w:val="1"/>
      <w:marLeft w:val="0"/>
      <w:marRight w:val="0"/>
      <w:marTop w:val="0"/>
      <w:marBottom w:val="0"/>
      <w:divBdr>
        <w:top w:val="none" w:sz="0" w:space="0" w:color="auto"/>
        <w:left w:val="none" w:sz="0" w:space="0" w:color="auto"/>
        <w:bottom w:val="none" w:sz="0" w:space="0" w:color="auto"/>
        <w:right w:val="none" w:sz="0" w:space="0" w:color="auto"/>
      </w:divBdr>
    </w:div>
    <w:div w:id="1132015214">
      <w:bodyDiv w:val="1"/>
      <w:marLeft w:val="0"/>
      <w:marRight w:val="0"/>
      <w:marTop w:val="0"/>
      <w:marBottom w:val="0"/>
      <w:divBdr>
        <w:top w:val="none" w:sz="0" w:space="0" w:color="auto"/>
        <w:left w:val="none" w:sz="0" w:space="0" w:color="auto"/>
        <w:bottom w:val="none" w:sz="0" w:space="0" w:color="auto"/>
        <w:right w:val="none" w:sz="0" w:space="0" w:color="auto"/>
      </w:divBdr>
    </w:div>
    <w:div w:id="1146388423">
      <w:bodyDiv w:val="1"/>
      <w:marLeft w:val="0"/>
      <w:marRight w:val="0"/>
      <w:marTop w:val="0"/>
      <w:marBottom w:val="0"/>
      <w:divBdr>
        <w:top w:val="none" w:sz="0" w:space="0" w:color="auto"/>
        <w:left w:val="none" w:sz="0" w:space="0" w:color="auto"/>
        <w:bottom w:val="none" w:sz="0" w:space="0" w:color="auto"/>
        <w:right w:val="none" w:sz="0" w:space="0" w:color="auto"/>
      </w:divBdr>
    </w:div>
    <w:div w:id="1165245118">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194072033">
      <w:bodyDiv w:val="1"/>
      <w:marLeft w:val="0"/>
      <w:marRight w:val="0"/>
      <w:marTop w:val="0"/>
      <w:marBottom w:val="0"/>
      <w:divBdr>
        <w:top w:val="none" w:sz="0" w:space="0" w:color="auto"/>
        <w:left w:val="none" w:sz="0" w:space="0" w:color="auto"/>
        <w:bottom w:val="none" w:sz="0" w:space="0" w:color="auto"/>
        <w:right w:val="none" w:sz="0" w:space="0" w:color="auto"/>
      </w:divBdr>
    </w:div>
    <w:div w:id="1230731283">
      <w:bodyDiv w:val="1"/>
      <w:marLeft w:val="0"/>
      <w:marRight w:val="0"/>
      <w:marTop w:val="0"/>
      <w:marBottom w:val="0"/>
      <w:divBdr>
        <w:top w:val="none" w:sz="0" w:space="0" w:color="auto"/>
        <w:left w:val="none" w:sz="0" w:space="0" w:color="auto"/>
        <w:bottom w:val="none" w:sz="0" w:space="0" w:color="auto"/>
        <w:right w:val="none" w:sz="0" w:space="0" w:color="auto"/>
      </w:divBdr>
    </w:div>
    <w:div w:id="1231426517">
      <w:bodyDiv w:val="1"/>
      <w:marLeft w:val="0"/>
      <w:marRight w:val="0"/>
      <w:marTop w:val="0"/>
      <w:marBottom w:val="0"/>
      <w:divBdr>
        <w:top w:val="none" w:sz="0" w:space="0" w:color="auto"/>
        <w:left w:val="none" w:sz="0" w:space="0" w:color="auto"/>
        <w:bottom w:val="none" w:sz="0" w:space="0" w:color="auto"/>
        <w:right w:val="none" w:sz="0" w:space="0" w:color="auto"/>
      </w:divBdr>
    </w:div>
    <w:div w:id="1389037432">
      <w:bodyDiv w:val="1"/>
      <w:marLeft w:val="0"/>
      <w:marRight w:val="0"/>
      <w:marTop w:val="0"/>
      <w:marBottom w:val="0"/>
      <w:divBdr>
        <w:top w:val="none" w:sz="0" w:space="0" w:color="auto"/>
        <w:left w:val="none" w:sz="0" w:space="0" w:color="auto"/>
        <w:bottom w:val="none" w:sz="0" w:space="0" w:color="auto"/>
        <w:right w:val="none" w:sz="0" w:space="0" w:color="auto"/>
      </w:divBdr>
    </w:div>
    <w:div w:id="1409230906">
      <w:bodyDiv w:val="1"/>
      <w:marLeft w:val="0"/>
      <w:marRight w:val="0"/>
      <w:marTop w:val="0"/>
      <w:marBottom w:val="0"/>
      <w:divBdr>
        <w:top w:val="none" w:sz="0" w:space="0" w:color="auto"/>
        <w:left w:val="none" w:sz="0" w:space="0" w:color="auto"/>
        <w:bottom w:val="none" w:sz="0" w:space="0" w:color="auto"/>
        <w:right w:val="none" w:sz="0" w:space="0" w:color="auto"/>
      </w:divBdr>
    </w:div>
    <w:div w:id="1499733551">
      <w:bodyDiv w:val="1"/>
      <w:marLeft w:val="0"/>
      <w:marRight w:val="0"/>
      <w:marTop w:val="0"/>
      <w:marBottom w:val="0"/>
      <w:divBdr>
        <w:top w:val="none" w:sz="0" w:space="0" w:color="auto"/>
        <w:left w:val="none" w:sz="0" w:space="0" w:color="auto"/>
        <w:bottom w:val="none" w:sz="0" w:space="0" w:color="auto"/>
        <w:right w:val="none" w:sz="0" w:space="0" w:color="auto"/>
      </w:divBdr>
      <w:divsChild>
        <w:div w:id="347414696">
          <w:marLeft w:val="0"/>
          <w:marRight w:val="0"/>
          <w:marTop w:val="225"/>
          <w:marBottom w:val="100"/>
          <w:divBdr>
            <w:top w:val="none" w:sz="0" w:space="0" w:color="auto"/>
            <w:left w:val="none" w:sz="0" w:space="0" w:color="auto"/>
            <w:bottom w:val="none" w:sz="0" w:space="0" w:color="auto"/>
            <w:right w:val="none" w:sz="0" w:space="0" w:color="auto"/>
          </w:divBdr>
          <w:divsChild>
            <w:div w:id="4773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7847">
      <w:bodyDiv w:val="1"/>
      <w:marLeft w:val="0"/>
      <w:marRight w:val="0"/>
      <w:marTop w:val="0"/>
      <w:marBottom w:val="0"/>
      <w:divBdr>
        <w:top w:val="none" w:sz="0" w:space="0" w:color="auto"/>
        <w:left w:val="none" w:sz="0" w:space="0" w:color="auto"/>
        <w:bottom w:val="none" w:sz="0" w:space="0" w:color="auto"/>
        <w:right w:val="none" w:sz="0" w:space="0" w:color="auto"/>
      </w:divBdr>
    </w:div>
    <w:div w:id="1521316358">
      <w:bodyDiv w:val="1"/>
      <w:marLeft w:val="0"/>
      <w:marRight w:val="0"/>
      <w:marTop w:val="0"/>
      <w:marBottom w:val="0"/>
      <w:divBdr>
        <w:top w:val="none" w:sz="0" w:space="0" w:color="auto"/>
        <w:left w:val="none" w:sz="0" w:space="0" w:color="auto"/>
        <w:bottom w:val="none" w:sz="0" w:space="0" w:color="auto"/>
        <w:right w:val="none" w:sz="0" w:space="0" w:color="auto"/>
      </w:divBdr>
    </w:div>
    <w:div w:id="1525829141">
      <w:bodyDiv w:val="1"/>
      <w:marLeft w:val="0"/>
      <w:marRight w:val="0"/>
      <w:marTop w:val="0"/>
      <w:marBottom w:val="0"/>
      <w:divBdr>
        <w:top w:val="none" w:sz="0" w:space="0" w:color="auto"/>
        <w:left w:val="none" w:sz="0" w:space="0" w:color="auto"/>
        <w:bottom w:val="none" w:sz="0" w:space="0" w:color="auto"/>
        <w:right w:val="none" w:sz="0" w:space="0" w:color="auto"/>
      </w:divBdr>
    </w:div>
    <w:div w:id="1630089126">
      <w:bodyDiv w:val="1"/>
      <w:marLeft w:val="0"/>
      <w:marRight w:val="0"/>
      <w:marTop w:val="0"/>
      <w:marBottom w:val="0"/>
      <w:divBdr>
        <w:top w:val="none" w:sz="0" w:space="0" w:color="auto"/>
        <w:left w:val="none" w:sz="0" w:space="0" w:color="auto"/>
        <w:bottom w:val="none" w:sz="0" w:space="0" w:color="auto"/>
        <w:right w:val="none" w:sz="0" w:space="0" w:color="auto"/>
      </w:divBdr>
    </w:div>
    <w:div w:id="1664814230">
      <w:bodyDiv w:val="1"/>
      <w:marLeft w:val="0"/>
      <w:marRight w:val="0"/>
      <w:marTop w:val="0"/>
      <w:marBottom w:val="0"/>
      <w:divBdr>
        <w:top w:val="none" w:sz="0" w:space="0" w:color="auto"/>
        <w:left w:val="none" w:sz="0" w:space="0" w:color="auto"/>
        <w:bottom w:val="none" w:sz="0" w:space="0" w:color="auto"/>
        <w:right w:val="none" w:sz="0" w:space="0" w:color="auto"/>
      </w:divBdr>
    </w:div>
    <w:div w:id="1689914931">
      <w:bodyDiv w:val="1"/>
      <w:marLeft w:val="0"/>
      <w:marRight w:val="0"/>
      <w:marTop w:val="0"/>
      <w:marBottom w:val="0"/>
      <w:divBdr>
        <w:top w:val="none" w:sz="0" w:space="0" w:color="auto"/>
        <w:left w:val="none" w:sz="0" w:space="0" w:color="auto"/>
        <w:bottom w:val="none" w:sz="0" w:space="0" w:color="auto"/>
        <w:right w:val="none" w:sz="0" w:space="0" w:color="auto"/>
      </w:divBdr>
    </w:div>
    <w:div w:id="1703087127">
      <w:bodyDiv w:val="1"/>
      <w:marLeft w:val="0"/>
      <w:marRight w:val="0"/>
      <w:marTop w:val="0"/>
      <w:marBottom w:val="0"/>
      <w:divBdr>
        <w:top w:val="none" w:sz="0" w:space="0" w:color="auto"/>
        <w:left w:val="none" w:sz="0" w:space="0" w:color="auto"/>
        <w:bottom w:val="none" w:sz="0" w:space="0" w:color="auto"/>
        <w:right w:val="none" w:sz="0" w:space="0" w:color="auto"/>
      </w:divBdr>
    </w:div>
    <w:div w:id="1718166556">
      <w:bodyDiv w:val="1"/>
      <w:marLeft w:val="0"/>
      <w:marRight w:val="0"/>
      <w:marTop w:val="0"/>
      <w:marBottom w:val="0"/>
      <w:divBdr>
        <w:top w:val="none" w:sz="0" w:space="0" w:color="auto"/>
        <w:left w:val="none" w:sz="0" w:space="0" w:color="auto"/>
        <w:bottom w:val="none" w:sz="0" w:space="0" w:color="auto"/>
        <w:right w:val="none" w:sz="0" w:space="0" w:color="auto"/>
      </w:divBdr>
    </w:div>
    <w:div w:id="1721129147">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752462977">
      <w:bodyDiv w:val="1"/>
      <w:marLeft w:val="0"/>
      <w:marRight w:val="0"/>
      <w:marTop w:val="0"/>
      <w:marBottom w:val="0"/>
      <w:divBdr>
        <w:top w:val="none" w:sz="0" w:space="0" w:color="auto"/>
        <w:left w:val="none" w:sz="0" w:space="0" w:color="auto"/>
        <w:bottom w:val="none" w:sz="0" w:space="0" w:color="auto"/>
        <w:right w:val="none" w:sz="0" w:space="0" w:color="auto"/>
      </w:divBdr>
    </w:div>
    <w:div w:id="1758399157">
      <w:bodyDiv w:val="1"/>
      <w:marLeft w:val="0"/>
      <w:marRight w:val="0"/>
      <w:marTop w:val="0"/>
      <w:marBottom w:val="0"/>
      <w:divBdr>
        <w:top w:val="none" w:sz="0" w:space="0" w:color="auto"/>
        <w:left w:val="none" w:sz="0" w:space="0" w:color="auto"/>
        <w:bottom w:val="none" w:sz="0" w:space="0" w:color="auto"/>
        <w:right w:val="none" w:sz="0" w:space="0" w:color="auto"/>
      </w:divBdr>
    </w:div>
    <w:div w:id="1780103487">
      <w:bodyDiv w:val="1"/>
      <w:marLeft w:val="0"/>
      <w:marRight w:val="0"/>
      <w:marTop w:val="0"/>
      <w:marBottom w:val="0"/>
      <w:divBdr>
        <w:top w:val="none" w:sz="0" w:space="0" w:color="auto"/>
        <w:left w:val="none" w:sz="0" w:space="0" w:color="auto"/>
        <w:bottom w:val="none" w:sz="0" w:space="0" w:color="auto"/>
        <w:right w:val="none" w:sz="0" w:space="0" w:color="auto"/>
      </w:divBdr>
    </w:div>
    <w:div w:id="1781486483">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1880387990">
      <w:bodyDiv w:val="1"/>
      <w:marLeft w:val="0"/>
      <w:marRight w:val="0"/>
      <w:marTop w:val="0"/>
      <w:marBottom w:val="0"/>
      <w:divBdr>
        <w:top w:val="none" w:sz="0" w:space="0" w:color="auto"/>
        <w:left w:val="none" w:sz="0" w:space="0" w:color="auto"/>
        <w:bottom w:val="none" w:sz="0" w:space="0" w:color="auto"/>
        <w:right w:val="none" w:sz="0" w:space="0" w:color="auto"/>
      </w:divBdr>
    </w:div>
    <w:div w:id="1880584977">
      <w:bodyDiv w:val="1"/>
      <w:marLeft w:val="0"/>
      <w:marRight w:val="0"/>
      <w:marTop w:val="0"/>
      <w:marBottom w:val="0"/>
      <w:divBdr>
        <w:top w:val="none" w:sz="0" w:space="0" w:color="auto"/>
        <w:left w:val="none" w:sz="0" w:space="0" w:color="auto"/>
        <w:bottom w:val="none" w:sz="0" w:space="0" w:color="auto"/>
        <w:right w:val="none" w:sz="0" w:space="0" w:color="auto"/>
      </w:divBdr>
      <w:divsChild>
        <w:div w:id="1425496754">
          <w:marLeft w:val="0"/>
          <w:marRight w:val="0"/>
          <w:marTop w:val="225"/>
          <w:marBottom w:val="100"/>
          <w:divBdr>
            <w:top w:val="none" w:sz="0" w:space="0" w:color="auto"/>
            <w:left w:val="none" w:sz="0" w:space="0" w:color="auto"/>
            <w:bottom w:val="none" w:sz="0" w:space="0" w:color="auto"/>
            <w:right w:val="none" w:sz="0" w:space="0" w:color="auto"/>
          </w:divBdr>
          <w:divsChild>
            <w:div w:id="120941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28888">
      <w:bodyDiv w:val="1"/>
      <w:marLeft w:val="0"/>
      <w:marRight w:val="0"/>
      <w:marTop w:val="0"/>
      <w:marBottom w:val="0"/>
      <w:divBdr>
        <w:top w:val="none" w:sz="0" w:space="0" w:color="auto"/>
        <w:left w:val="none" w:sz="0" w:space="0" w:color="auto"/>
        <w:bottom w:val="none" w:sz="0" w:space="0" w:color="auto"/>
        <w:right w:val="none" w:sz="0" w:space="0" w:color="auto"/>
      </w:divBdr>
    </w:div>
    <w:div w:id="1971587612">
      <w:bodyDiv w:val="1"/>
      <w:marLeft w:val="0"/>
      <w:marRight w:val="0"/>
      <w:marTop w:val="0"/>
      <w:marBottom w:val="0"/>
      <w:divBdr>
        <w:top w:val="none" w:sz="0" w:space="0" w:color="auto"/>
        <w:left w:val="none" w:sz="0" w:space="0" w:color="auto"/>
        <w:bottom w:val="none" w:sz="0" w:space="0" w:color="auto"/>
        <w:right w:val="none" w:sz="0" w:space="0" w:color="auto"/>
      </w:divBdr>
    </w:div>
    <w:div w:id="1975020909">
      <w:bodyDiv w:val="1"/>
      <w:marLeft w:val="0"/>
      <w:marRight w:val="0"/>
      <w:marTop w:val="0"/>
      <w:marBottom w:val="0"/>
      <w:divBdr>
        <w:top w:val="none" w:sz="0" w:space="0" w:color="auto"/>
        <w:left w:val="none" w:sz="0" w:space="0" w:color="auto"/>
        <w:bottom w:val="none" w:sz="0" w:space="0" w:color="auto"/>
        <w:right w:val="none" w:sz="0" w:space="0" w:color="auto"/>
      </w:divBdr>
    </w:div>
    <w:div w:id="2015759378">
      <w:bodyDiv w:val="1"/>
      <w:marLeft w:val="0"/>
      <w:marRight w:val="0"/>
      <w:marTop w:val="0"/>
      <w:marBottom w:val="0"/>
      <w:divBdr>
        <w:top w:val="none" w:sz="0" w:space="0" w:color="auto"/>
        <w:left w:val="none" w:sz="0" w:space="0" w:color="auto"/>
        <w:bottom w:val="none" w:sz="0" w:space="0" w:color="auto"/>
        <w:right w:val="none" w:sz="0" w:space="0" w:color="auto"/>
      </w:divBdr>
    </w:div>
    <w:div w:id="2034644785">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 w:id="20965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worldometers.info/coronavirus/" TargetMode="Externa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B2AAA-2606-4045-A9E9-ED4CECC9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2169</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11</cp:revision>
  <cp:lastPrinted>2020-03-13T13:34:00Z</cp:lastPrinted>
  <dcterms:created xsi:type="dcterms:W3CDTF">2020-06-14T17:26:00Z</dcterms:created>
  <dcterms:modified xsi:type="dcterms:W3CDTF">2020-06-15T04:51:00Z</dcterms:modified>
</cp:coreProperties>
</file>